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42" w:rsidRPr="00131F42" w:rsidRDefault="00131F42" w:rsidP="00131F42">
      <w:pPr>
        <w:tabs>
          <w:tab w:val="left" w:pos="4305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1F42">
        <w:rPr>
          <w:rFonts w:ascii="Times New Roman" w:hAnsi="Times New Roman" w:cs="Times New Roman"/>
          <w:noProof/>
        </w:rPr>
        <w:drawing>
          <wp:inline distT="0" distB="0" distL="0" distR="0">
            <wp:extent cx="822960" cy="707390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АДМИНИСТРАЦИЯ ГОРОДСКОГО ОКРУГА С ВНУТРИГОРОДСКИМ ДЕЛЕНИЕМ</w:t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«ГОРОД МАХАЧКАЛА»</w:t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МУНИЦИПАЛЬНОЕ БЮДЖЕТНОЕ ОБЩЕОБРАЗОВАТЕЛЬНОЕ УЧРЕЖДЕНИЕ</w:t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«</w:t>
      </w:r>
      <w:r w:rsidRPr="00131F42">
        <w:rPr>
          <w:rFonts w:ascii="Times New Roman" w:hAnsi="Times New Roman" w:cs="Times New Roman"/>
          <w:b/>
          <w:color w:val="0C0E31"/>
          <w:kern w:val="32"/>
          <w:shd w:val="clear" w:color="auto" w:fill="FFFFFF"/>
        </w:rPr>
        <w:t>СРЕДНЯЯ ОБЩЕОБРАЗОВАТЕЛЬНАЯ ШКОЛА № 50</w:t>
      </w:r>
      <w:r w:rsidRPr="00131F42">
        <w:rPr>
          <w:rFonts w:ascii="Times New Roman" w:hAnsi="Times New Roman" w:cs="Times New Roman"/>
          <w:b/>
          <w:kern w:val="32"/>
        </w:rPr>
        <w:t>»</w:t>
      </w:r>
    </w:p>
    <w:p w:rsidR="00131F42" w:rsidRPr="00131F42" w:rsidRDefault="00131F42" w:rsidP="00131F42">
      <w:pPr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31F42">
        <w:rPr>
          <w:rFonts w:ascii="Times New Roman" w:hAnsi="Times New Roman" w:cs="Times New Roman"/>
          <w:sz w:val="8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</w:t>
      </w:r>
      <w:r w:rsidRPr="00131F42">
        <w:rPr>
          <w:rFonts w:ascii="Times New Roman" w:hAnsi="Times New Roman" w:cs="Times New Roman"/>
          <w:b/>
          <w:sz w:val="19"/>
          <w:szCs w:val="19"/>
        </w:rPr>
        <w:t xml:space="preserve">Ул. </w:t>
      </w:r>
      <w:r w:rsidRPr="00131F42">
        <w:rPr>
          <w:rFonts w:ascii="Times New Roman" w:hAnsi="Times New Roman" w:cs="Times New Roman"/>
          <w:b/>
          <w:sz w:val="19"/>
          <w:szCs w:val="19"/>
          <w:shd w:val="clear" w:color="auto" w:fill="FFFFFF"/>
        </w:rPr>
        <w:t>Каримова, 11 А</w:t>
      </w:r>
      <w:r w:rsidRPr="00131F42">
        <w:rPr>
          <w:rFonts w:ascii="Times New Roman" w:hAnsi="Times New Roman" w:cs="Times New Roman"/>
          <w:b/>
          <w:sz w:val="19"/>
          <w:szCs w:val="19"/>
        </w:rPr>
        <w:t xml:space="preserve">, г. Махачкала, Республика Дагестан, 367018, тел  (8722)  65-36-79  </w:t>
      </w:r>
      <w:r w:rsidRPr="00131F4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131F42">
        <w:rPr>
          <w:rFonts w:ascii="Times New Roman" w:hAnsi="Times New Roman" w:cs="Times New Roman"/>
          <w:b/>
          <w:sz w:val="19"/>
          <w:szCs w:val="19"/>
        </w:rPr>
        <w:t>-</w:t>
      </w:r>
      <w:r w:rsidRPr="00131F4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131F42">
        <w:rPr>
          <w:rFonts w:ascii="Times New Roman" w:hAnsi="Times New Roman" w:cs="Times New Roman"/>
          <w:b/>
          <w:sz w:val="19"/>
          <w:szCs w:val="19"/>
        </w:rPr>
        <w:t xml:space="preserve">: </w:t>
      </w:r>
      <w:hyperlink r:id="rId8" w:history="1"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ege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200650@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yandex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.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ru</w:t>
        </w:r>
      </w:hyperlink>
    </w:p>
    <w:p w:rsidR="00131F42" w:rsidRPr="00131F42" w:rsidRDefault="00131F42" w:rsidP="00131F42">
      <w:pPr>
        <w:jc w:val="center"/>
        <w:rPr>
          <w:rFonts w:ascii="Times New Roman" w:hAnsi="Times New Roman" w:cs="Times New Roman"/>
          <w:sz w:val="8"/>
          <w:u w:val="single"/>
        </w:rPr>
      </w:pPr>
      <w:r w:rsidRPr="00131F42">
        <w:rPr>
          <w:rFonts w:ascii="Times New Roman" w:hAnsi="Times New Roman" w:cs="Times New Roman"/>
          <w:b/>
          <w:sz w:val="20"/>
          <w:szCs w:val="28"/>
          <w:shd w:val="clear" w:color="auto" w:fill="FFFFFF"/>
        </w:rPr>
        <w:t>ОГРН 1030561000018, ИНН/КПП 0561041806, ОКПО 49166261</w:t>
      </w:r>
    </w:p>
    <w:p w:rsidR="00131F42" w:rsidRPr="00131F42" w:rsidRDefault="00131F42" w:rsidP="00131F42">
      <w:pPr>
        <w:keepNext/>
        <w:pBdr>
          <w:bottom w:val="single" w:sz="12" w:space="2" w:color="auto"/>
        </w:pBdr>
        <w:tabs>
          <w:tab w:val="right" w:pos="9240"/>
        </w:tabs>
        <w:jc w:val="center"/>
        <w:outlineLvl w:val="1"/>
        <w:rPr>
          <w:rFonts w:ascii="Times New Roman" w:hAnsi="Times New Roman" w:cs="Times New Roman"/>
          <w:sz w:val="2"/>
          <w:szCs w:val="18"/>
        </w:rPr>
      </w:pPr>
    </w:p>
    <w:p w:rsidR="00131F42" w:rsidRPr="003F01B0" w:rsidRDefault="00131F42" w:rsidP="00131F42">
      <w:pPr>
        <w:jc w:val="center"/>
        <w:rPr>
          <w:rFonts w:eastAsia="Calibri"/>
          <w:b/>
          <w:sz w:val="28"/>
          <w:szCs w:val="72"/>
        </w:rPr>
      </w:pP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>
        <w:rPr>
          <w:rFonts w:ascii="Times New Roman" w:eastAsia="Calibri" w:hAnsi="Times New Roman" w:cs="Times New Roman"/>
          <w:b/>
          <w:noProof/>
          <w:sz w:val="3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233045</wp:posOffset>
            </wp:positionV>
            <wp:extent cx="2352675" cy="1219200"/>
            <wp:effectExtent l="19050" t="0" r="9525" b="0"/>
            <wp:wrapNone/>
            <wp:docPr id="2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F42">
        <w:rPr>
          <w:rFonts w:ascii="Times New Roman" w:eastAsia="Calibri" w:hAnsi="Times New Roman" w:cs="Times New Roman"/>
          <w:b/>
          <w:sz w:val="32"/>
          <w:szCs w:val="72"/>
        </w:rPr>
        <w:t>Утверждаю</w:t>
      </w: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 w:rsidRPr="00131F42">
        <w:rPr>
          <w:rFonts w:ascii="Times New Roman" w:eastAsia="Calibri" w:hAnsi="Times New Roman" w:cs="Times New Roman"/>
          <w:b/>
          <w:sz w:val="32"/>
          <w:szCs w:val="72"/>
        </w:rPr>
        <w:t xml:space="preserve">Директор </w:t>
      </w: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 w:rsidRPr="00131F42">
        <w:rPr>
          <w:rFonts w:ascii="Times New Roman" w:eastAsia="Calibri" w:hAnsi="Times New Roman" w:cs="Times New Roman"/>
          <w:b/>
          <w:sz w:val="32"/>
          <w:szCs w:val="72"/>
        </w:rPr>
        <w:t>МБОУ «СОШ №50»</w:t>
      </w: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 w:rsidRPr="00131F42">
        <w:rPr>
          <w:rFonts w:ascii="Times New Roman" w:eastAsia="Calibri" w:hAnsi="Times New Roman" w:cs="Times New Roman"/>
          <w:b/>
          <w:sz w:val="32"/>
          <w:szCs w:val="72"/>
        </w:rPr>
        <w:t>Изиев М.А.</w:t>
      </w:r>
    </w:p>
    <w:p w:rsidR="00131F42" w:rsidRPr="00AF6841" w:rsidRDefault="00131F42" w:rsidP="00131F42">
      <w:pPr>
        <w:jc w:val="center"/>
        <w:rPr>
          <w:rFonts w:eastAsia="Calibri"/>
          <w:sz w:val="48"/>
          <w:szCs w:val="72"/>
        </w:rPr>
      </w:pPr>
    </w:p>
    <w:p w:rsidR="000B0610" w:rsidRPr="000B0610" w:rsidRDefault="000B0610" w:rsidP="000B0610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П</w:t>
      </w:r>
      <w:r w:rsidRPr="000B061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РОГРАММА АНТИРИСКОВЫХ МЕР </w:t>
      </w:r>
    </w:p>
    <w:p w:rsidR="000B0610" w:rsidRPr="000B0610" w:rsidRDefault="000B0610" w:rsidP="000B0610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</w:pPr>
      <w:r w:rsidRPr="000B061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ПО РИСКОВОМУ ПРОФИЛЮ</w:t>
      </w:r>
      <w:bookmarkStart w:id="0" w:name="_GoBack"/>
      <w:bookmarkEnd w:id="0"/>
    </w:p>
    <w:p w:rsidR="00131F42" w:rsidRPr="00A51A3E" w:rsidRDefault="000B0610" w:rsidP="00131F4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eastAsia="Calibri"/>
          <w:b/>
          <w:sz w:val="72"/>
          <w:szCs w:val="72"/>
        </w:rPr>
        <w:t>«</w:t>
      </w:r>
      <w:r w:rsidR="005E3A5B" w:rsidRPr="00A51A3E">
        <w:rPr>
          <w:rFonts w:ascii="Times New Roman" w:eastAsia="Calibri" w:hAnsi="Times New Roman" w:cs="Times New Roman"/>
          <w:b/>
          <w:sz w:val="48"/>
          <w:szCs w:val="48"/>
        </w:rPr>
        <w:t>Низкий уровень оснащения школы</w:t>
      </w:r>
      <w:r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131F42" w:rsidRPr="00A51A3E" w:rsidRDefault="00131F42" w:rsidP="00131F4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51A3E">
        <w:rPr>
          <w:rFonts w:ascii="Times New Roman" w:eastAsia="Calibri" w:hAnsi="Times New Roman" w:cs="Times New Roman"/>
          <w:b/>
          <w:sz w:val="48"/>
          <w:szCs w:val="48"/>
        </w:rPr>
        <w:t xml:space="preserve">МБОУ </w:t>
      </w:r>
      <w:r w:rsidR="00A51A3E" w:rsidRPr="00A51A3E">
        <w:rPr>
          <w:rFonts w:ascii="Times New Roman" w:eastAsia="Calibri" w:hAnsi="Times New Roman" w:cs="Times New Roman"/>
          <w:b/>
          <w:sz w:val="48"/>
          <w:szCs w:val="48"/>
        </w:rPr>
        <w:t>«</w:t>
      </w:r>
      <w:r w:rsidRPr="00A51A3E">
        <w:rPr>
          <w:rFonts w:ascii="Times New Roman" w:eastAsia="Calibri" w:hAnsi="Times New Roman" w:cs="Times New Roman"/>
          <w:b/>
          <w:sz w:val="48"/>
          <w:szCs w:val="48"/>
        </w:rPr>
        <w:t>СОШ №50</w:t>
      </w:r>
      <w:r w:rsidR="00A51A3E" w:rsidRPr="00A51A3E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131F42" w:rsidRPr="00A51A3E" w:rsidRDefault="000B0610" w:rsidP="00131F4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на 2021г</w:t>
      </w:r>
      <w:r w:rsidR="00131F42" w:rsidRPr="00A51A3E">
        <w:rPr>
          <w:rFonts w:ascii="Times New Roman" w:eastAsia="Calibri" w:hAnsi="Times New Roman" w:cs="Times New Roman"/>
          <w:b/>
          <w:sz w:val="48"/>
          <w:szCs w:val="48"/>
        </w:rPr>
        <w:t>.</w:t>
      </w:r>
    </w:p>
    <w:p w:rsidR="00131F42" w:rsidRPr="00ED68C0" w:rsidRDefault="00131F42" w:rsidP="00131F42">
      <w:pPr>
        <w:jc w:val="center"/>
        <w:rPr>
          <w:rFonts w:eastAsia="Calibri"/>
          <w:b/>
          <w:sz w:val="40"/>
          <w:szCs w:val="40"/>
        </w:rPr>
      </w:pPr>
    </w:p>
    <w:p w:rsidR="00131F42" w:rsidRPr="00ED68C0" w:rsidRDefault="00131F42" w:rsidP="00131F42">
      <w:pPr>
        <w:jc w:val="center"/>
        <w:rPr>
          <w:rFonts w:eastAsia="Calibri"/>
          <w:b/>
          <w:sz w:val="40"/>
          <w:szCs w:val="40"/>
        </w:rPr>
      </w:pPr>
    </w:p>
    <w:p w:rsidR="00131F42" w:rsidRDefault="00131F42" w:rsidP="00131F42"/>
    <w:p w:rsidR="00CB4054" w:rsidRDefault="00CB4054" w:rsidP="006B0508">
      <w:pPr>
        <w:rPr>
          <w:rFonts w:ascii="Times New Roman" w:hAnsi="Times New Roman" w:cs="Times New Roman"/>
        </w:rPr>
      </w:pPr>
    </w:p>
    <w:p w:rsidR="001214CA" w:rsidRPr="005E3A5B" w:rsidRDefault="008245D9" w:rsidP="00D33E17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hyperlink r:id="rId10" w:tgtFrame="_blank" w:history="1"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Пр</w:t>
        </w:r>
        <w:r w:rsidR="00C375F5">
          <w:rPr>
            <w:rFonts w:ascii="Times New Roman" w:eastAsia="Times New Roman" w:hAnsi="Times New Roman" w:cs="Times New Roman"/>
            <w:sz w:val="28"/>
            <w:szCs w:val="28"/>
          </w:rPr>
          <w:t>и</w:t>
        </w:r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ор</w:t>
        </w:r>
        <w:r w:rsidR="00C375F5">
          <w:rPr>
            <w:rFonts w:ascii="Times New Roman" w:eastAsia="Times New Roman" w:hAnsi="Times New Roman" w:cs="Times New Roman"/>
            <w:sz w:val="28"/>
            <w:szCs w:val="28"/>
          </w:rPr>
          <w:t xml:space="preserve">итет </w:t>
        </w:r>
        <w:r w:rsidR="00D57AFE">
          <w:rPr>
            <w:rFonts w:ascii="Times New Roman" w:eastAsia="Times New Roman" w:hAnsi="Times New Roman" w:cs="Times New Roman"/>
            <w:sz w:val="28"/>
            <w:szCs w:val="28"/>
          </w:rPr>
          <w:t>в осуществлении прогр</w:t>
        </w:r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амм</w:t>
        </w:r>
        <w:r w:rsidR="00D57AFE">
          <w:rPr>
            <w:rFonts w:ascii="Times New Roman" w:eastAsia="Times New Roman" w:hAnsi="Times New Roman" w:cs="Times New Roman"/>
            <w:sz w:val="28"/>
            <w:szCs w:val="28"/>
          </w:rPr>
          <w:t>ы</w:t>
        </w:r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 xml:space="preserve"> "Низкий уровень оснащения школы"</w:t>
        </w:r>
      </w:hyperlink>
      <w:r w:rsidR="006B0508" w:rsidRPr="005E3A5B">
        <w:rPr>
          <w:rFonts w:ascii="Times New Roman" w:eastAsia="Times New Roman" w:hAnsi="Times New Roman" w:cs="Times New Roman"/>
          <w:sz w:val="28"/>
          <w:szCs w:val="28"/>
        </w:rPr>
        <w:br/>
      </w:r>
      <w:r w:rsidR="00D57AFE" w:rsidRPr="00D57AFE">
        <w:rPr>
          <w:rFonts w:ascii="Times New Roman" w:hAnsi="Times New Roman" w:cs="Times New Roman"/>
          <w:b/>
          <w:sz w:val="28"/>
          <w:szCs w:val="28"/>
        </w:rPr>
        <w:t>1.</w:t>
      </w:r>
      <w:hyperlink r:id="rId11" w:tgtFrame="_blank" w:history="1"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Активное участие в грантах</w:t>
        </w:r>
        <w:r w:rsidR="00744C78" w:rsidRPr="005E3A5B">
          <w:rPr>
            <w:rFonts w:ascii="Times New Roman" w:eastAsia="Times New Roman" w:hAnsi="Times New Roman" w:cs="Times New Roman"/>
            <w:sz w:val="28"/>
            <w:szCs w:val="28"/>
          </w:rPr>
          <w:t xml:space="preserve">;                                                                                                </w:t>
        </w:r>
        <w:r w:rsidR="00A25D99" w:rsidRPr="00A25D99">
          <w:rPr>
            <w:rFonts w:ascii="Times New Roman" w:eastAsia="Times New Roman" w:hAnsi="Times New Roman" w:cs="Times New Roman"/>
            <w:b/>
            <w:sz w:val="28"/>
            <w:szCs w:val="28"/>
          </w:rPr>
          <w:t>2.</w:t>
        </w:r>
        <w:r w:rsidR="00744C78" w:rsidRPr="005E3A5B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овышение уровня оснащения школы через проведение модернизации здания школы, обновление мебели и оборудования, устранения недостатков выявленных в ходе проведения независимой оценки качеств</w:t>
        </w:r>
        <w:r w:rsidR="00BD5BCA" w:rsidRPr="005E3A5B">
          <w:rPr>
            <w:rFonts w:ascii="Times New Roman" w:eastAsia="Times New Roman" w:hAnsi="Times New Roman" w:cs="Times New Roman"/>
            <w:sz w:val="28"/>
            <w:szCs w:val="28"/>
          </w:rPr>
          <w:t>;</w:t>
        </w:r>
      </w:hyperlink>
      <w:r w:rsidR="006B0508" w:rsidRPr="005E3A5B">
        <w:rPr>
          <w:rFonts w:ascii="Times New Roman" w:eastAsia="Times New Roman" w:hAnsi="Times New Roman" w:cs="Times New Roman"/>
          <w:sz w:val="28"/>
          <w:szCs w:val="28"/>
        </w:rPr>
        <w:br/>
      </w:r>
      <w:r w:rsidR="00A25D99" w:rsidRPr="00A25D99">
        <w:rPr>
          <w:rFonts w:ascii="Times New Roman" w:hAnsi="Times New Roman" w:cs="Times New Roman"/>
          <w:b/>
          <w:sz w:val="28"/>
          <w:szCs w:val="28"/>
        </w:rPr>
        <w:t>3.</w:t>
      </w:r>
      <w:hyperlink r:id="rId12" w:tgtFrame="_blank" w:history="1"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Подача заявок Учредителю на выделение дополнительного финансирования для приобретения современного учебного оборудования</w:t>
        </w:r>
      </w:hyperlink>
      <w:r w:rsidR="00BF65CC" w:rsidRPr="005E3A5B">
        <w:rPr>
          <w:rFonts w:ascii="Times New Roman" w:hAnsi="Times New Roman" w:cs="Times New Roman"/>
          <w:sz w:val="28"/>
          <w:szCs w:val="28"/>
        </w:rPr>
        <w:t>.</w:t>
      </w:r>
      <w:r w:rsidR="006B0508" w:rsidRPr="005E3A5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2665"/>
        <w:jc w:val="right"/>
        <w:rPr>
          <w:b/>
          <w:sz w:val="32"/>
          <w:szCs w:val="32"/>
        </w:rPr>
      </w:pPr>
      <w:r w:rsidRPr="00415F7C">
        <w:rPr>
          <w:b/>
          <w:sz w:val="32"/>
          <w:szCs w:val="32"/>
          <w:bdr w:val="none" w:sz="0" w:space="0" w:color="auto" w:frame="1"/>
        </w:rPr>
        <w:t>1.</w:t>
      </w:r>
      <w:r w:rsidRPr="00415F7C">
        <w:rPr>
          <w:rStyle w:val="apple-converted-space"/>
          <w:b/>
          <w:sz w:val="32"/>
          <w:szCs w:val="32"/>
          <w:bdr w:val="none" w:sz="0" w:space="0" w:color="auto" w:frame="1"/>
        </w:rPr>
        <w:t> </w:t>
      </w:r>
      <w:r w:rsidRPr="00415F7C">
        <w:rPr>
          <w:b/>
          <w:sz w:val="32"/>
          <w:szCs w:val="32"/>
          <w:bdr w:val="none" w:sz="0" w:space="0" w:color="auto" w:frame="1"/>
        </w:rPr>
        <w:t>ПАСПОРТ ПРОГРАММЫ</w:t>
      </w:r>
      <w:r w:rsidR="00A25D99">
        <w:rPr>
          <w:b/>
          <w:sz w:val="32"/>
          <w:szCs w:val="32"/>
          <w:bdr w:val="none" w:sz="0" w:space="0" w:color="auto" w:frame="1"/>
        </w:rPr>
        <w:t>.</w:t>
      </w:r>
      <w:r w:rsidRPr="00415F7C">
        <w:rPr>
          <w:rStyle w:val="apple-converted-space"/>
          <w:b/>
          <w:sz w:val="32"/>
          <w:szCs w:val="32"/>
          <w:bdr w:val="none" w:sz="0" w:space="0" w:color="auto" w:frame="1"/>
        </w:rPr>
        <w:t> </w:t>
      </w:r>
      <w:r w:rsidRPr="00415F7C">
        <w:rPr>
          <w:b/>
          <w:sz w:val="32"/>
          <w:szCs w:val="32"/>
          <w:bdr w:val="none" w:sz="0" w:space="0" w:color="auto" w:frame="1"/>
        </w:rPr>
        <w:t> 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337"/>
        <w:rPr>
          <w:b/>
          <w:sz w:val="32"/>
          <w:szCs w:val="32"/>
        </w:rPr>
      </w:pPr>
      <w:r w:rsidRPr="00415F7C">
        <w:rPr>
          <w:b/>
          <w:sz w:val="32"/>
          <w:szCs w:val="32"/>
          <w:bdr w:val="none" w:sz="0" w:space="0" w:color="auto" w:frame="1"/>
        </w:rPr>
        <w:t> </w:t>
      </w:r>
    </w:p>
    <w:tbl>
      <w:tblPr>
        <w:tblW w:w="10063" w:type="dxa"/>
        <w:tblInd w:w="-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682"/>
      </w:tblGrid>
      <w:tr w:rsidR="00F77455" w:rsidRPr="005D1897" w:rsidTr="00F77455">
        <w:trPr>
          <w:trHeight w:val="653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5D1897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5D1897">
              <w:rPr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7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5D1897" w:rsidRDefault="00F77455">
            <w:pPr>
              <w:pStyle w:val="a4"/>
              <w:spacing w:before="0" w:beforeAutospacing="0" w:after="0" w:afterAutospacing="0" w:line="217" w:lineRule="atLeast"/>
            </w:pPr>
            <w:r w:rsidRPr="005D1897">
              <w:t>Программа материально-технического оснащения школы в соответствии с ФГОС</w:t>
            </w:r>
          </w:p>
        </w:tc>
      </w:tr>
      <w:tr w:rsidR="00F77455" w:rsidRPr="005D1897" w:rsidTr="00C91FB9">
        <w:trPr>
          <w:trHeight w:val="648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5D1897" w:rsidRDefault="00F77455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Нормативно</w:t>
            </w:r>
            <w:r w:rsidR="00CC6B8F">
              <w:rPr>
                <w:bdr w:val="none" w:sz="0" w:space="0" w:color="auto" w:frame="1"/>
              </w:rPr>
              <w:t xml:space="preserve"> </w:t>
            </w:r>
            <w:r w:rsidRPr="005D1897">
              <w:rPr>
                <w:bdr w:val="none" w:sz="0" w:space="0" w:color="auto" w:frame="1"/>
              </w:rPr>
              <w:t>правовые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основания для разработки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217" w:lineRule="atLeast"/>
              <w:ind w:right="72"/>
              <w:jc w:val="center"/>
            </w:pPr>
            <w:r w:rsidRPr="005D1897">
              <w:rPr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5D1897" w:rsidRDefault="00F77455">
            <w:pPr>
              <w:pStyle w:val="a4"/>
              <w:spacing w:before="0" w:beforeAutospacing="0" w:after="0" w:afterAutospacing="0" w:line="200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    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Федеральный закон «Об образовании в Российской Федерации» от 29.12.2012 № 273-ФЗ; 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198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    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 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200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                  </w:t>
            </w:r>
            <w:r w:rsidR="005D1897">
              <w:rPr>
                <w:bdr w:val="none" w:sz="0" w:space="0" w:color="auto" w:frame="1"/>
              </w:rPr>
              <w:t xml:space="preserve"> </w:t>
            </w:r>
            <w:r w:rsidRPr="005D1897"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 </w:t>
            </w:r>
          </w:p>
          <w:p w:rsidR="00F77455" w:rsidRPr="005D1897" w:rsidRDefault="00F77455" w:rsidP="00BD5BCA">
            <w:pPr>
              <w:pStyle w:val="a4"/>
              <w:spacing w:before="0" w:beforeAutospacing="0" w:after="0" w:afterAutospacing="0" w:line="198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  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г.,№413);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198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                   </w:t>
            </w:r>
            <w:r w:rsidRPr="005D1897">
              <w:t>Федеральный государственный образовательный стандарт начального общего образования обучающихся с ограниченными возможностями здоровья (утв. Приказ Министерства образования и науки Российской Федерации от 19.12.2014 г.,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217" w:lineRule="atLeast"/>
            </w:pPr>
            <w:r w:rsidRPr="005D1897">
              <w:t>№1598);</w:t>
            </w:r>
          </w:p>
          <w:p w:rsidR="00F77455" w:rsidRPr="005D1897" w:rsidRDefault="00F77455">
            <w:pPr>
              <w:pStyle w:val="a4"/>
              <w:spacing w:before="0" w:beforeAutospacing="0" w:after="0" w:afterAutospacing="0" w:line="198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    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Методические рекомендации по организации и проведению органами исполнительной власти субъектов Российской Федерации, осуществляющими 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 письмом Рособрнадзора от 04.08.2017 № 05375</w:t>
            </w:r>
          </w:p>
          <w:p w:rsidR="00BD5BCA" w:rsidRPr="005D1897" w:rsidRDefault="00F77455" w:rsidP="00415F7C">
            <w:pPr>
              <w:pStyle w:val="a4"/>
              <w:spacing w:before="0" w:beforeAutospacing="0" w:after="0" w:afterAutospacing="0" w:line="217" w:lineRule="atLeast"/>
              <w:ind w:right="68"/>
              <w:jc w:val="both"/>
            </w:pPr>
            <w:r w:rsidRPr="005D1897">
              <w:rPr>
                <w:bdr w:val="none" w:sz="0" w:space="0" w:color="auto" w:frame="1"/>
              </w:rPr>
              <w:t>-    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 xml:space="preserve"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  </w:t>
            </w:r>
          </w:p>
          <w:p w:rsidR="00F77455" w:rsidRPr="005D1897" w:rsidRDefault="00F77455" w:rsidP="00415F7C">
            <w:pPr>
              <w:pStyle w:val="a4"/>
              <w:spacing w:before="0" w:beforeAutospacing="0" w:after="0" w:afterAutospacing="0" w:line="217" w:lineRule="atLeast"/>
              <w:ind w:right="68"/>
              <w:jc w:val="both"/>
            </w:pPr>
            <w:r w:rsidRPr="005D1897">
              <w:t>- Устав М</w:t>
            </w:r>
            <w:r w:rsidR="00415F7C" w:rsidRPr="005D1897">
              <w:t>Б</w:t>
            </w:r>
            <w:r w:rsidRPr="005D1897">
              <w:t xml:space="preserve">ОУ </w:t>
            </w:r>
            <w:r w:rsidR="00BD5BCA" w:rsidRPr="005D1897">
              <w:t>«</w:t>
            </w:r>
            <w:r w:rsidRPr="005D1897">
              <w:t xml:space="preserve">СОШ № </w:t>
            </w:r>
            <w:r w:rsidR="00415F7C" w:rsidRPr="005D1897">
              <w:t>50</w:t>
            </w:r>
            <w:r w:rsidR="00BD5BCA" w:rsidRPr="005D1897">
              <w:t>»</w:t>
            </w:r>
            <w:r w:rsidRPr="005D1897">
              <w:t>.</w:t>
            </w:r>
          </w:p>
        </w:tc>
      </w:tr>
    </w:tbl>
    <w:p w:rsidR="00F77455" w:rsidRPr="005D1897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-1625" w:right="197"/>
      </w:pPr>
      <w:r w:rsidRPr="005D1897">
        <w:t> </w:t>
      </w:r>
    </w:p>
    <w:tbl>
      <w:tblPr>
        <w:tblW w:w="10063" w:type="dxa"/>
        <w:tblInd w:w="-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7667"/>
      </w:tblGrid>
      <w:tr w:rsidR="00F77455" w:rsidRPr="005D1897" w:rsidTr="00F77455">
        <w:trPr>
          <w:trHeight w:val="974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F77455" w:rsidRPr="005D1897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5D1897">
              <w:rPr>
                <w:bdr w:val="none" w:sz="0" w:space="0" w:color="auto" w:frame="1"/>
              </w:rPr>
              <w:lastRenderedPageBreak/>
              <w:t>Цель Программы</w:t>
            </w:r>
          </w:p>
        </w:tc>
        <w:tc>
          <w:tcPr>
            <w:tcW w:w="7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F77455" w:rsidRPr="005D1897" w:rsidRDefault="00F77455">
            <w:pPr>
              <w:pStyle w:val="a4"/>
              <w:spacing w:before="0" w:beforeAutospacing="0" w:after="0" w:afterAutospacing="0" w:line="217" w:lineRule="atLeast"/>
            </w:pPr>
            <w:r w:rsidRPr="005D1897">
              <w:t>Обеспечение полноценного функционирования учебных кабинетов, административных помещений и мест проведения культурно-спортивных мероприятий.</w:t>
            </w:r>
          </w:p>
        </w:tc>
      </w:tr>
      <w:tr w:rsidR="00FE1873" w:rsidRPr="005D1897" w:rsidTr="00F77455">
        <w:trPr>
          <w:trHeight w:val="974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FE1873" w:rsidRPr="005D1897" w:rsidRDefault="00FE1873">
            <w:pPr>
              <w:pStyle w:val="a4"/>
              <w:spacing w:before="0" w:beforeAutospacing="0" w:after="0" w:afterAutospacing="0" w:line="217" w:lineRule="atLeast"/>
              <w:jc w:val="center"/>
              <w:rPr>
                <w:bdr w:val="none" w:sz="0" w:space="0" w:color="auto" w:frame="1"/>
              </w:rPr>
            </w:pPr>
            <w:r w:rsidRPr="005D1897">
              <w:rPr>
                <w:bdr w:val="none" w:sz="0" w:space="0" w:color="auto" w:frame="1"/>
              </w:rPr>
              <w:t>Задачи Программы</w:t>
            </w:r>
          </w:p>
        </w:tc>
        <w:tc>
          <w:tcPr>
            <w:tcW w:w="7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FE1873" w:rsidRPr="005D1897" w:rsidRDefault="00FE1873" w:rsidP="00FE1873">
            <w:pPr>
              <w:pStyle w:val="a4"/>
              <w:spacing w:before="0" w:beforeAutospacing="0" w:after="0" w:afterAutospacing="0" w:line="200" w:lineRule="atLeast"/>
            </w:pPr>
            <w:r w:rsidRPr="005D1897">
              <w:rPr>
                <w:bdr w:val="none" w:sz="0" w:space="0" w:color="auto" w:frame="1"/>
              </w:rPr>
              <w:t>1.</w:t>
            </w:r>
            <w:r w:rsidRPr="005D1897">
              <w:t>Приобретение персональных компьютеров, и оргтехники для педагогов;</w:t>
            </w:r>
          </w:p>
          <w:p w:rsidR="00FE1873" w:rsidRPr="005D1897" w:rsidRDefault="00FE1873" w:rsidP="00FE1873">
            <w:pPr>
              <w:pStyle w:val="a4"/>
              <w:spacing w:before="0" w:beforeAutospacing="0" w:after="0" w:afterAutospacing="0" w:line="198" w:lineRule="atLeast"/>
            </w:pPr>
            <w:r w:rsidRPr="005D1897">
              <w:rPr>
                <w:bdr w:val="none" w:sz="0" w:space="0" w:color="auto" w:frame="1"/>
              </w:rPr>
              <w:t>2.</w:t>
            </w:r>
            <w:r w:rsidRPr="005D1897">
              <w:t>Обеспечение качественного доступа к высокоскоростному Интернету во всех</w:t>
            </w:r>
            <w:r w:rsidR="00CC6B8F">
              <w:t xml:space="preserve"> </w:t>
            </w:r>
            <w:r w:rsidRPr="005D1897">
              <w:t>учебных классах</w:t>
            </w:r>
            <w:r w:rsidR="005B13F9" w:rsidRPr="005D1897">
              <w:t>;</w:t>
            </w:r>
          </w:p>
          <w:p w:rsidR="005B13F9" w:rsidRPr="005D1897" w:rsidRDefault="005B13F9" w:rsidP="00FE1873">
            <w:pPr>
              <w:pStyle w:val="a4"/>
              <w:spacing w:before="0" w:beforeAutospacing="0" w:after="0" w:afterAutospacing="0" w:line="198" w:lineRule="atLeast"/>
            </w:pPr>
            <w:r w:rsidRPr="005D1897">
              <w:t>3. Приобретение персональных компьютеров, и оргтехники для педагогов;</w:t>
            </w:r>
          </w:p>
          <w:p w:rsidR="005B13F9" w:rsidRPr="005D1897" w:rsidRDefault="005B13F9" w:rsidP="005B13F9">
            <w:pPr>
              <w:pStyle w:val="a4"/>
              <w:spacing w:before="0" w:beforeAutospacing="0" w:after="0" w:afterAutospacing="0" w:line="198" w:lineRule="atLeast"/>
            </w:pPr>
            <w:r w:rsidRPr="005D1897">
              <w:t>4. Приобретение лабораторного оборудования для специализированных</w:t>
            </w:r>
            <w:r w:rsidR="00105FB4" w:rsidRPr="005D1897">
              <w:t xml:space="preserve"> кабинетов;</w:t>
            </w:r>
          </w:p>
          <w:p w:rsidR="00FE1873" w:rsidRPr="005D1897" w:rsidRDefault="005B13F9" w:rsidP="00105FB4">
            <w:pPr>
              <w:pStyle w:val="a4"/>
              <w:spacing w:before="0" w:beforeAutospacing="0" w:after="0" w:afterAutospacing="0" w:line="198" w:lineRule="atLeast"/>
            </w:pPr>
            <w:r w:rsidRPr="005D1897">
              <w:t xml:space="preserve">5. Обустройство на пришкольном участке </w:t>
            </w:r>
            <w:r w:rsidRPr="005D1897">
              <w:rPr>
                <w:bdr w:val="none" w:sz="0" w:space="0" w:color="auto" w:frame="1"/>
              </w:rPr>
              <w:t> </w:t>
            </w:r>
            <w:r w:rsidRPr="005D1897">
              <w:t>спортивной площадки.</w:t>
            </w:r>
          </w:p>
          <w:p w:rsidR="00105FB4" w:rsidRPr="005D1897" w:rsidRDefault="00105FB4" w:rsidP="00105FB4">
            <w:pPr>
              <w:pStyle w:val="a4"/>
              <w:spacing w:before="0" w:beforeAutospacing="0" w:after="0" w:afterAutospacing="0" w:line="198" w:lineRule="atLeast"/>
            </w:pPr>
          </w:p>
        </w:tc>
      </w:tr>
      <w:tr w:rsidR="00632004" w:rsidRPr="005D1897" w:rsidTr="00632004">
        <w:trPr>
          <w:trHeight w:val="1170"/>
        </w:trPr>
        <w:tc>
          <w:tcPr>
            <w:tcW w:w="23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632004" w:rsidRPr="005D1897" w:rsidRDefault="00632004" w:rsidP="00CF2CD4">
            <w:pPr>
              <w:pStyle w:val="a4"/>
              <w:spacing w:after="0" w:line="217" w:lineRule="atLeast"/>
              <w:jc w:val="center"/>
              <w:rPr>
                <w:bdr w:val="none" w:sz="0" w:space="0" w:color="auto" w:frame="1"/>
              </w:rPr>
            </w:pPr>
            <w:r w:rsidRPr="005D1897">
              <w:rPr>
                <w:bdr w:val="none" w:sz="0" w:space="0" w:color="auto" w:frame="1"/>
              </w:rPr>
              <w:t>Основные разработчики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632004" w:rsidRPr="005D1897" w:rsidRDefault="00632004" w:rsidP="00D33E17">
            <w:pPr>
              <w:pStyle w:val="a4"/>
              <w:spacing w:before="0" w:beforeAutospacing="0" w:after="0" w:afterAutospacing="0" w:line="217" w:lineRule="atLeast"/>
            </w:pPr>
            <w:r w:rsidRPr="005D1897">
              <w:t>М.А. Изиев – директор школы;</w:t>
            </w:r>
          </w:p>
          <w:p w:rsidR="00632004" w:rsidRPr="005D1897" w:rsidRDefault="00632004" w:rsidP="00D33E17">
            <w:pPr>
              <w:pStyle w:val="a4"/>
              <w:spacing w:before="0" w:beforeAutospacing="0" w:after="0" w:afterAutospacing="0" w:line="217" w:lineRule="atLeast"/>
            </w:pPr>
            <w:r w:rsidRPr="005D1897">
              <w:t>Р. И. Дибирова - заместитель директора по УВР;</w:t>
            </w:r>
          </w:p>
          <w:p w:rsidR="00632004" w:rsidRPr="005D1897" w:rsidRDefault="00632004" w:rsidP="00FA5141">
            <w:pPr>
              <w:pStyle w:val="a4"/>
              <w:spacing w:before="0" w:beforeAutospacing="0" w:after="0" w:afterAutospacing="0" w:line="217" w:lineRule="atLeast"/>
            </w:pPr>
            <w:r w:rsidRPr="005D1897">
              <w:t>М.М. Омаров- Заведующий  хозяйственной частью.</w:t>
            </w:r>
          </w:p>
          <w:p w:rsidR="00632004" w:rsidRPr="005D1897" w:rsidRDefault="00632004" w:rsidP="00FA5141">
            <w:pPr>
              <w:pStyle w:val="a4"/>
              <w:spacing w:before="0" w:beforeAutospacing="0" w:after="0" w:afterAutospacing="0" w:line="217" w:lineRule="atLeast"/>
            </w:pPr>
            <w:r w:rsidRPr="005D1897">
              <w:t>А.И. Батиев - заместитель директора по информатизации;</w:t>
            </w:r>
          </w:p>
          <w:p w:rsidR="00632004" w:rsidRPr="005D1897" w:rsidRDefault="00632004" w:rsidP="00FA5141">
            <w:pPr>
              <w:pStyle w:val="a4"/>
              <w:spacing w:after="0" w:line="217" w:lineRule="atLeast"/>
            </w:pPr>
          </w:p>
        </w:tc>
      </w:tr>
      <w:tr w:rsidR="00326C32" w:rsidRPr="005D1897" w:rsidTr="00F77455">
        <w:trPr>
          <w:trHeight w:val="974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26C32" w:rsidRPr="005D1897" w:rsidRDefault="00326C32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Сроки реализации</w:t>
            </w:r>
          </w:p>
          <w:p w:rsidR="00326C32" w:rsidRPr="005D1897" w:rsidRDefault="00326C32">
            <w:pPr>
              <w:pStyle w:val="a4"/>
              <w:spacing w:before="0" w:beforeAutospacing="0" w:after="0" w:afterAutospacing="0" w:line="217" w:lineRule="atLeast"/>
              <w:ind w:right="6"/>
              <w:jc w:val="center"/>
            </w:pPr>
            <w:r w:rsidRPr="005D1897">
              <w:rPr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326C32" w:rsidRPr="005D1897" w:rsidRDefault="00105FB4" w:rsidP="00302C6C">
            <w:pPr>
              <w:pStyle w:val="a4"/>
              <w:spacing w:before="0" w:beforeAutospacing="0" w:after="0" w:afterAutospacing="0" w:line="217" w:lineRule="atLeast"/>
              <w:ind w:right="4"/>
              <w:jc w:val="center"/>
            </w:pPr>
            <w:r w:rsidRPr="005D1897">
              <w:t xml:space="preserve">Апрель </w:t>
            </w:r>
            <w:r w:rsidR="00496C39" w:rsidRPr="005D1897">
              <w:t xml:space="preserve"> – </w:t>
            </w:r>
            <w:r w:rsidRPr="005D1897">
              <w:t>Декабрь 202</w:t>
            </w:r>
            <w:r w:rsidR="00A51A3E" w:rsidRPr="005D1897">
              <w:t>1</w:t>
            </w:r>
            <w:r w:rsidRPr="005D1897">
              <w:t>г</w:t>
            </w:r>
            <w:r w:rsidR="00326C32" w:rsidRPr="005D1897">
              <w:t>.</w:t>
            </w:r>
          </w:p>
        </w:tc>
      </w:tr>
      <w:tr w:rsidR="003545B4" w:rsidRPr="005D1897" w:rsidTr="00CF2CD4">
        <w:trPr>
          <w:trHeight w:val="974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5D1897" w:rsidRDefault="003545B4" w:rsidP="00CF2CD4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Этапы реализации</w:t>
            </w:r>
          </w:p>
          <w:p w:rsidR="003545B4" w:rsidRPr="005D1897" w:rsidRDefault="003545B4" w:rsidP="00CF2CD4">
            <w:pPr>
              <w:pStyle w:val="a4"/>
              <w:spacing w:before="0" w:beforeAutospacing="0" w:after="0" w:afterAutospacing="0" w:line="217" w:lineRule="atLeast"/>
              <w:ind w:right="6"/>
              <w:jc w:val="center"/>
            </w:pPr>
            <w:r w:rsidRPr="005D1897">
              <w:rPr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5D1897" w:rsidRDefault="003545B4" w:rsidP="00CF2CD4">
            <w:pPr>
              <w:pStyle w:val="a4"/>
              <w:spacing w:before="0" w:beforeAutospacing="0" w:after="0" w:afterAutospacing="0" w:line="217" w:lineRule="atLeast"/>
              <w:ind w:left="398" w:hanging="398"/>
            </w:pPr>
            <w:r w:rsidRPr="005D1897">
              <w:rPr>
                <w:bdr w:val="none" w:sz="0" w:space="0" w:color="auto" w:frame="1"/>
              </w:rPr>
              <w:t>I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rPr>
                <w:bdr w:val="none" w:sz="0" w:space="0" w:color="auto" w:frame="1"/>
              </w:rPr>
              <w:t>этап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– аналитико-проектировочный: 04.2021</w:t>
            </w:r>
            <w:r w:rsidR="00552847" w:rsidRPr="005D1897">
              <w:t xml:space="preserve"> – 05</w:t>
            </w:r>
            <w:r w:rsidRPr="005D1897">
              <w:t>.2021 гг.</w:t>
            </w:r>
          </w:p>
          <w:p w:rsidR="003545B4" w:rsidRPr="005D1897" w:rsidRDefault="003545B4" w:rsidP="00CF2CD4">
            <w:pPr>
              <w:pStyle w:val="a4"/>
              <w:spacing w:before="0" w:beforeAutospacing="0" w:after="0" w:afterAutospacing="0" w:line="217" w:lineRule="atLeast"/>
              <w:ind w:left="398" w:hanging="398"/>
            </w:pPr>
            <w:r w:rsidRPr="005D1897">
              <w:rPr>
                <w:bdr w:val="none" w:sz="0" w:space="0" w:color="auto" w:frame="1"/>
              </w:rPr>
              <w:t>II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rPr>
                <w:bdr w:val="none" w:sz="0" w:space="0" w:color="auto" w:frame="1"/>
              </w:rPr>
              <w:t>этап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="00552847" w:rsidRPr="005D1897">
              <w:t>– реализующий: 0</w:t>
            </w:r>
            <w:r w:rsidR="00302C6C" w:rsidRPr="005D1897">
              <w:t>6</w:t>
            </w:r>
            <w:r w:rsidR="00552847" w:rsidRPr="005D1897">
              <w:t xml:space="preserve"> </w:t>
            </w:r>
            <w:r w:rsidRPr="005D1897">
              <w:t>.202</w:t>
            </w:r>
            <w:r w:rsidR="00302C6C" w:rsidRPr="005D1897">
              <w:t>1</w:t>
            </w:r>
            <w:r w:rsidR="00F32D73" w:rsidRPr="005D1897">
              <w:t xml:space="preserve"> -11</w:t>
            </w:r>
            <w:r w:rsidRPr="005D1897">
              <w:t>.202</w:t>
            </w:r>
            <w:r w:rsidR="00F32D73" w:rsidRPr="005D1897">
              <w:t>1</w:t>
            </w:r>
            <w:r w:rsidRPr="005D1897">
              <w:t>г.</w:t>
            </w:r>
          </w:p>
          <w:p w:rsidR="003545B4" w:rsidRPr="005D1897" w:rsidRDefault="003545B4" w:rsidP="00302C6C">
            <w:pPr>
              <w:pStyle w:val="a4"/>
              <w:spacing w:before="0" w:beforeAutospacing="0" w:after="0" w:afterAutospacing="0" w:line="217" w:lineRule="atLeast"/>
              <w:ind w:left="398" w:hanging="398"/>
            </w:pPr>
            <w:r w:rsidRPr="005D1897">
              <w:rPr>
                <w:bdr w:val="none" w:sz="0" w:space="0" w:color="auto" w:frame="1"/>
              </w:rPr>
              <w:t>III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rPr>
                <w:bdr w:val="none" w:sz="0" w:space="0" w:color="auto" w:frame="1"/>
              </w:rPr>
              <w:t>этап –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аналитико-обобщающий</w:t>
            </w:r>
            <w:r w:rsidRPr="005D1897">
              <w:rPr>
                <w:bdr w:val="none" w:sz="0" w:space="0" w:color="auto" w:frame="1"/>
              </w:rPr>
              <w:t>: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="00302C6C" w:rsidRPr="005D1897">
              <w:rPr>
                <w:rStyle w:val="apple-converted-space"/>
                <w:bdr w:val="none" w:sz="0" w:space="0" w:color="auto" w:frame="1"/>
              </w:rPr>
              <w:t>12</w:t>
            </w:r>
            <w:r w:rsidRPr="005D1897">
              <w:t>.202</w:t>
            </w:r>
            <w:r w:rsidR="00302C6C" w:rsidRPr="005D1897">
              <w:t>1</w:t>
            </w:r>
            <w:r w:rsidRPr="005D1897">
              <w:t>г.</w:t>
            </w:r>
          </w:p>
        </w:tc>
      </w:tr>
      <w:tr w:rsidR="003545B4" w:rsidRPr="005D1897" w:rsidTr="003955E3">
        <w:trPr>
          <w:trHeight w:val="273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3545B4" w:rsidRPr="005D1897" w:rsidRDefault="003545B4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Ожидаемые конечные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результаты реализации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17" w:lineRule="atLeast"/>
              <w:ind w:right="6"/>
              <w:jc w:val="center"/>
            </w:pPr>
            <w:r w:rsidRPr="005D1897">
              <w:rPr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5D1897" w:rsidRDefault="003545B4">
            <w:pPr>
              <w:pStyle w:val="a4"/>
              <w:spacing w:before="0" w:beforeAutospacing="0" w:after="0" w:afterAutospacing="0" w:line="198" w:lineRule="atLeast"/>
            </w:pPr>
            <w:r w:rsidRPr="005D1897">
              <w:rPr>
                <w:bdr w:val="none" w:sz="0" w:space="0" w:color="auto" w:frame="1"/>
              </w:rPr>
              <w:t>1.                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Учебные кабинеты и административные помещения дооснащены необходимым количеством компьютеров и оргтехники.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198" w:lineRule="atLeast"/>
            </w:pPr>
            <w:r w:rsidRPr="005D1897">
              <w:rPr>
                <w:bdr w:val="none" w:sz="0" w:space="0" w:color="auto" w:frame="1"/>
              </w:rPr>
              <w:t>2.                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Доступ к высокоскоростному Интернету имеется во всех учебных кабинетах и административных помещениях.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00" w:lineRule="atLeast"/>
            </w:pPr>
            <w:r w:rsidRPr="005D1897">
              <w:rPr>
                <w:bdr w:val="none" w:sz="0" w:space="0" w:color="auto" w:frame="1"/>
              </w:rPr>
              <w:t>3.                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Созданы полноценные условия для проведения уроков физкультуры и работы спортивных кружков и секций, проведения общешкольных мероприятий.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198" w:lineRule="atLeast"/>
            </w:pPr>
            <w:r w:rsidRPr="005D1897">
              <w:rPr>
                <w:bdr w:val="none" w:sz="0" w:space="0" w:color="auto" w:frame="1"/>
              </w:rPr>
              <w:t>4.                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Учебные кабинеты дооснащены оборудованием, необходимым для полноценного проведения учебных занятий.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17" w:lineRule="atLeast"/>
            </w:pPr>
            <w:r w:rsidRPr="005D1897">
              <w:rPr>
                <w:bdr w:val="none" w:sz="0" w:space="0" w:color="auto" w:frame="1"/>
              </w:rPr>
              <w:t>5.                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Спортивная площадка школы приведена в состояние, пригодное для проведения уроков физкультуры и работы спортивных кружков и секций, проведения общешкольных мероприятий.</w:t>
            </w:r>
          </w:p>
        </w:tc>
      </w:tr>
      <w:tr w:rsidR="003545B4" w:rsidRPr="005D1897" w:rsidTr="00F77455">
        <w:trPr>
          <w:trHeight w:val="162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3545B4" w:rsidRPr="005D1897" w:rsidRDefault="003545B4">
            <w:pPr>
              <w:pStyle w:val="a4"/>
              <w:spacing w:before="0" w:beforeAutospacing="0" w:after="0" w:afterAutospacing="0" w:line="198" w:lineRule="atLeast"/>
              <w:jc w:val="center"/>
            </w:pPr>
            <w:r w:rsidRPr="005D1897">
              <w:rPr>
                <w:bdr w:val="none" w:sz="0" w:space="0" w:color="auto" w:frame="1"/>
              </w:rPr>
              <w:t>Ответственные лица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17" w:lineRule="atLeast"/>
              <w:ind w:left="61"/>
              <w:jc w:val="center"/>
            </w:pPr>
            <w:r w:rsidRPr="005D1897">
              <w:rPr>
                <w:bdr w:val="none" w:sz="0" w:space="0" w:color="auto" w:frame="1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97D2D" w:rsidRPr="005D1897" w:rsidRDefault="003545B4" w:rsidP="00577EDF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Изиев М.А.</w:t>
            </w:r>
            <w:r w:rsidR="00577EDF" w:rsidRPr="005D1897">
              <w:t>-</w:t>
            </w:r>
            <w:r w:rsidRPr="005D1897">
              <w:t xml:space="preserve"> директор школы</w:t>
            </w:r>
            <w:r w:rsidR="00E97D2D" w:rsidRPr="005D1897">
              <w:t>;</w:t>
            </w:r>
          </w:p>
          <w:p w:rsidR="00E97D2D" w:rsidRPr="005D1897" w:rsidRDefault="003545B4" w:rsidP="00E97D2D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Дибирова Р.И.</w:t>
            </w:r>
            <w:r w:rsidR="00577EDF" w:rsidRPr="005D1897">
              <w:t>-</w:t>
            </w:r>
            <w:r w:rsidRPr="005D1897">
              <w:t xml:space="preserve"> заместитель директора по УВР</w:t>
            </w:r>
            <w:r w:rsidR="00E97D2D" w:rsidRPr="005D1897">
              <w:t>;</w:t>
            </w:r>
          </w:p>
          <w:p w:rsidR="00E97D2D" w:rsidRPr="005D1897" w:rsidRDefault="00E97D2D" w:rsidP="00E97D2D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Амиралиева У.А.-</w:t>
            </w:r>
            <w:r w:rsidR="003545B4" w:rsidRPr="005D1897">
              <w:t xml:space="preserve"> заместитель директора по </w:t>
            </w:r>
            <w:r w:rsidRPr="005D1897">
              <w:t>УВР;</w:t>
            </w:r>
          </w:p>
          <w:p w:rsidR="001D5A6A" w:rsidRPr="005D1897" w:rsidRDefault="003545B4" w:rsidP="001D5A6A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Омаров М.М.-</w:t>
            </w:r>
            <w:r w:rsidR="00F32D73" w:rsidRPr="005D1897">
              <w:t xml:space="preserve"> </w:t>
            </w:r>
            <w:r w:rsidR="001D5A6A" w:rsidRPr="005D1897">
              <w:t>з</w:t>
            </w:r>
            <w:r w:rsidRPr="005D1897">
              <w:t>ам</w:t>
            </w:r>
            <w:r w:rsidR="001D5A6A" w:rsidRPr="005D1897">
              <w:t xml:space="preserve">еститель </w:t>
            </w:r>
            <w:r w:rsidRPr="005D1897">
              <w:t>дир</w:t>
            </w:r>
            <w:r w:rsidR="001D5A6A" w:rsidRPr="005D1897">
              <w:t>ектора</w:t>
            </w:r>
            <w:r w:rsidRPr="005D1897">
              <w:t xml:space="preserve"> по АХЧ</w:t>
            </w:r>
            <w:r w:rsidR="001D5A6A" w:rsidRPr="005D1897">
              <w:t>;</w:t>
            </w:r>
          </w:p>
          <w:p w:rsidR="001D5A6A" w:rsidRPr="005D1897" w:rsidRDefault="00577EDF" w:rsidP="001D5A6A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З</w:t>
            </w:r>
            <w:r w:rsidR="003545B4" w:rsidRPr="005D1897">
              <w:t>аведующие учебными кабинетами</w:t>
            </w:r>
            <w:r w:rsidR="001D5A6A" w:rsidRPr="005D1897">
              <w:t>;</w:t>
            </w:r>
          </w:p>
          <w:p w:rsidR="001D5A6A" w:rsidRPr="005D1897" w:rsidRDefault="003545B4" w:rsidP="001D5A6A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Управляющий совет школы</w:t>
            </w:r>
            <w:r w:rsidR="001D5A6A" w:rsidRPr="005D1897">
              <w:t>;</w:t>
            </w:r>
          </w:p>
          <w:p w:rsidR="003545B4" w:rsidRPr="005D1897" w:rsidRDefault="001D5A6A" w:rsidP="001D5A6A">
            <w:pPr>
              <w:pStyle w:val="a4"/>
              <w:spacing w:before="0" w:beforeAutospacing="0" w:after="0" w:afterAutospacing="0" w:line="217" w:lineRule="atLeast"/>
              <w:jc w:val="both"/>
            </w:pPr>
            <w:r w:rsidRPr="005D1897">
              <w:t>Р</w:t>
            </w:r>
            <w:r w:rsidR="003545B4" w:rsidRPr="005D1897">
              <w:t>одители, учащиеся</w:t>
            </w:r>
            <w:r w:rsidR="005E2A8C" w:rsidRPr="005D1897">
              <w:t>.</w:t>
            </w:r>
          </w:p>
          <w:p w:rsidR="005E2A8C" w:rsidRPr="005D1897" w:rsidRDefault="005E2A8C" w:rsidP="001D5A6A">
            <w:pPr>
              <w:pStyle w:val="a4"/>
              <w:spacing w:before="0" w:beforeAutospacing="0" w:after="0" w:afterAutospacing="0" w:line="217" w:lineRule="atLeast"/>
              <w:jc w:val="both"/>
            </w:pPr>
          </w:p>
        </w:tc>
      </w:tr>
      <w:tr w:rsidR="003545B4" w:rsidRPr="005D1897" w:rsidTr="00F77455">
        <w:trPr>
          <w:trHeight w:val="1298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5D1897" w:rsidRDefault="003545B4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5D1897">
              <w:rPr>
                <w:bdr w:val="none" w:sz="0" w:space="0" w:color="auto" w:frame="1"/>
              </w:rPr>
              <w:t>Порядок  управления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17" w:lineRule="atLeast"/>
              <w:ind w:right="11"/>
              <w:jc w:val="center"/>
            </w:pPr>
            <w:r w:rsidRPr="005D1897">
              <w:rPr>
                <w:bdr w:val="none" w:sz="0" w:space="0" w:color="auto" w:frame="1"/>
              </w:rPr>
              <w:t>реализацией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17" w:lineRule="atLeast"/>
              <w:ind w:right="11"/>
              <w:jc w:val="center"/>
            </w:pPr>
            <w:r w:rsidRPr="005D1897">
              <w:rPr>
                <w:bdr w:val="none" w:sz="0" w:space="0" w:color="auto" w:frame="1"/>
              </w:rPr>
              <w:t>Программы</w:t>
            </w:r>
            <w:r w:rsidRPr="005D1897">
              <w:rPr>
                <w:rStyle w:val="apple-converted-space"/>
                <w:bdr w:val="none" w:sz="0" w:space="0" w:color="auto" w:frame="1"/>
              </w:rPr>
              <w:t> </w:t>
            </w:r>
            <w:r w:rsidRPr="005D1897"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5D1897" w:rsidRDefault="003545B4">
            <w:pPr>
              <w:pStyle w:val="a4"/>
              <w:spacing w:before="0" w:beforeAutospacing="0" w:after="0" w:afterAutospacing="0" w:line="200" w:lineRule="atLeast"/>
            </w:pPr>
            <w:r w:rsidRPr="005D1897">
              <w:t>Корректировка программы осуществляется Педагогическим советом школы; Управляющим советом школы.</w:t>
            </w:r>
          </w:p>
          <w:p w:rsidR="003545B4" w:rsidRPr="005D1897" w:rsidRDefault="003545B4">
            <w:pPr>
              <w:pStyle w:val="a4"/>
              <w:spacing w:before="0" w:beforeAutospacing="0" w:after="0" w:afterAutospacing="0" w:line="217" w:lineRule="atLeast"/>
            </w:pPr>
            <w:r w:rsidRPr="005D1897">
              <w:t>Управление реализацией программы осуществляется директором школы. </w:t>
            </w:r>
          </w:p>
        </w:tc>
      </w:tr>
    </w:tbl>
    <w:p w:rsidR="00F77455" w:rsidRPr="00552847" w:rsidRDefault="00F77455" w:rsidP="00552847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lastRenderedPageBreak/>
        <w:t> 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  <w:sz w:val="28"/>
          <w:szCs w:val="28"/>
        </w:rPr>
      </w:pPr>
      <w:r w:rsidRPr="005E3A5B">
        <w:rPr>
          <w:b/>
          <w:sz w:val="28"/>
          <w:szCs w:val="28"/>
          <w:bdr w:val="none" w:sz="0" w:space="0" w:color="auto" w:frame="1"/>
        </w:rPr>
        <w:t>2</w:t>
      </w:r>
      <w:r w:rsidR="00552847" w:rsidRPr="005E3A5B">
        <w:rPr>
          <w:b/>
          <w:sz w:val="28"/>
          <w:szCs w:val="28"/>
          <w:bdr w:val="none" w:sz="0" w:space="0" w:color="auto" w:frame="1"/>
        </w:rPr>
        <w:t>.</w:t>
      </w:r>
      <w:r w:rsidRPr="005E3A5B">
        <w:rPr>
          <w:b/>
          <w:sz w:val="28"/>
          <w:szCs w:val="28"/>
          <w:bdr w:val="none" w:sz="0" w:space="0" w:color="auto" w:frame="1"/>
        </w:rPr>
        <w:t xml:space="preserve"> Анализ материально-технического оснащения М</w:t>
      </w:r>
      <w:r w:rsidR="006F37AC" w:rsidRPr="005E3A5B">
        <w:rPr>
          <w:b/>
          <w:sz w:val="28"/>
          <w:szCs w:val="28"/>
          <w:bdr w:val="none" w:sz="0" w:space="0" w:color="auto" w:frame="1"/>
        </w:rPr>
        <w:t>Б</w:t>
      </w:r>
      <w:r w:rsidRPr="005E3A5B">
        <w:rPr>
          <w:b/>
          <w:sz w:val="28"/>
          <w:szCs w:val="28"/>
          <w:bdr w:val="none" w:sz="0" w:space="0" w:color="auto" w:frame="1"/>
        </w:rPr>
        <w:t xml:space="preserve">ОУ </w:t>
      </w:r>
      <w:r w:rsidR="006F37AC" w:rsidRPr="005E3A5B">
        <w:rPr>
          <w:b/>
          <w:sz w:val="28"/>
          <w:szCs w:val="28"/>
          <w:bdr w:val="none" w:sz="0" w:space="0" w:color="auto" w:frame="1"/>
        </w:rPr>
        <w:t>«</w:t>
      </w:r>
      <w:r w:rsidRPr="005E3A5B">
        <w:rPr>
          <w:b/>
          <w:sz w:val="28"/>
          <w:szCs w:val="28"/>
          <w:bdr w:val="none" w:sz="0" w:space="0" w:color="auto" w:frame="1"/>
        </w:rPr>
        <w:t>СОШ №</w:t>
      </w:r>
      <w:r w:rsidR="006F37AC" w:rsidRPr="005E3A5B">
        <w:rPr>
          <w:b/>
          <w:sz w:val="28"/>
          <w:szCs w:val="28"/>
          <w:bdr w:val="none" w:sz="0" w:space="0" w:color="auto" w:frame="1"/>
        </w:rPr>
        <w:t xml:space="preserve"> 50»</w:t>
      </w:r>
      <w:r w:rsidRPr="005E3A5B">
        <w:rPr>
          <w:b/>
          <w:sz w:val="28"/>
          <w:szCs w:val="28"/>
          <w:bdr w:val="none" w:sz="0" w:space="0" w:color="auto" w:frame="1"/>
        </w:rPr>
        <w:t>.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     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 xml:space="preserve">Материально-техническая база обеспечивает образовательную деятельность по образовательным программам </w:t>
      </w:r>
      <w:r w:rsidR="003955E3" w:rsidRPr="005E3A5B">
        <w:rPr>
          <w:sz w:val="28"/>
          <w:szCs w:val="28"/>
        </w:rPr>
        <w:t xml:space="preserve">начального </w:t>
      </w:r>
      <w:r w:rsidRPr="005E3A5B">
        <w:rPr>
          <w:sz w:val="28"/>
          <w:szCs w:val="28"/>
        </w:rPr>
        <w:t>общего</w:t>
      </w:r>
      <w:r w:rsidR="003955E3" w:rsidRPr="005E3A5B">
        <w:rPr>
          <w:sz w:val="28"/>
          <w:szCs w:val="28"/>
        </w:rPr>
        <w:t>, основного общего и среднего общего</w:t>
      </w:r>
      <w:r w:rsidRPr="005E3A5B">
        <w:rPr>
          <w:sz w:val="28"/>
          <w:szCs w:val="28"/>
        </w:rPr>
        <w:t xml:space="preserve"> образования и соответствует действующим санитарным и противопожарным требованиям, что подтверждается лицензионными документами.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62" w:right="335" w:firstLine="708"/>
        <w:rPr>
          <w:sz w:val="28"/>
          <w:szCs w:val="28"/>
        </w:rPr>
      </w:pPr>
      <w:r w:rsidRPr="005E3A5B">
        <w:rPr>
          <w:sz w:val="28"/>
          <w:szCs w:val="28"/>
        </w:rPr>
        <w:t>В соответствии с положениями ФГОС материально-технические условия реализации основных образовательных программ должны обеспечивать: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20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возможность достижения учащимися установленных ФГОС требований к результатам освоения основной образовательной программы основного общего образования;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соблюдение: санитарно-гигиенических норм образовательного процесса;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санитарно-бытовых условий;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социально-бытовых условий;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пожарной и электробезопасности;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требований охраны труда;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right="335" w:hanging="1277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своевременных сроков и необходимых объемов текущего и капитального ремонта;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right="335" w:hanging="1277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возможность для беспрепятственного доступа учащихся с ограниченными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right="335" w:hanging="851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возможностями здоровья к объектам инфраструктуры образовательного учреждения.</w:t>
      </w:r>
    </w:p>
    <w:p w:rsidR="00F77455" w:rsidRPr="005E3A5B" w:rsidRDefault="00F77455" w:rsidP="005E3A5B">
      <w:pPr>
        <w:pStyle w:val="1"/>
        <w:shd w:val="clear" w:color="auto" w:fill="FFFFFF"/>
        <w:spacing w:before="0" w:beforeAutospacing="0" w:after="0" w:afterAutospacing="0" w:line="336" w:lineRule="atLeast"/>
        <w:ind w:left="426" w:hanging="1277"/>
        <w:rPr>
          <w:bCs w:val="0"/>
          <w:sz w:val="28"/>
          <w:szCs w:val="28"/>
        </w:rPr>
      </w:pPr>
      <w:r w:rsidRPr="005E3A5B">
        <w:rPr>
          <w:bCs w:val="0"/>
          <w:sz w:val="28"/>
          <w:szCs w:val="28"/>
        </w:rPr>
        <w:t>Материально-техническая база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200" w:lineRule="atLeast"/>
        <w:ind w:left="426" w:right="324" w:hanging="1277"/>
        <w:jc w:val="both"/>
        <w:rPr>
          <w:sz w:val="28"/>
          <w:szCs w:val="28"/>
        </w:rPr>
      </w:pPr>
      <w:r w:rsidRPr="005E3A5B">
        <w:rPr>
          <w:sz w:val="28"/>
          <w:szCs w:val="28"/>
        </w:rPr>
        <w:t> Наличие учебных и специализированных помещений и технических средств, необходимых для реализации образовательных программ общего образования соответствующей направленности, наличие и эффективность использования материально-технической базы для организации образовательного процесса.</w:t>
      </w:r>
      <w:r w:rsidRPr="005E3A5B">
        <w:rPr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 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hanging="1277"/>
        <w:rPr>
          <w:b/>
          <w:sz w:val="28"/>
          <w:szCs w:val="28"/>
        </w:rPr>
      </w:pPr>
      <w:r w:rsidRPr="005E3A5B">
        <w:rPr>
          <w:b/>
          <w:sz w:val="28"/>
          <w:szCs w:val="28"/>
          <w:bdr w:val="none" w:sz="0" w:space="0" w:color="auto" w:frame="1"/>
        </w:rPr>
        <w:t>Условия организации образовательного процесса: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85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CC6B8F" w:rsidRDefault="00F77455" w:rsidP="00EC30CC">
      <w:pPr>
        <w:pStyle w:val="a4"/>
        <w:shd w:val="clear" w:color="auto" w:fill="FFFFFF"/>
        <w:spacing w:before="0" w:beforeAutospacing="0" w:line="360" w:lineRule="atLeast"/>
        <w:jc w:val="center"/>
        <w:rPr>
          <w:b/>
        </w:rPr>
      </w:pPr>
      <w:r w:rsidRPr="00CC6B8F">
        <w:rPr>
          <w:b/>
        </w:rPr>
        <w:t>Таблица 1</w:t>
      </w:r>
    </w:p>
    <w:tbl>
      <w:tblPr>
        <w:tblW w:w="9355" w:type="dxa"/>
        <w:tblInd w:w="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2"/>
      </w:tblGrid>
      <w:tr w:rsidR="00F77455" w:rsidRPr="00CC6B8F" w:rsidTr="00F77455">
        <w:trPr>
          <w:trHeight w:val="331"/>
        </w:trPr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>Тип здания:</w:t>
            </w: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>
            <w:pPr>
              <w:pStyle w:val="a4"/>
              <w:spacing w:before="0" w:beforeAutospacing="0" w:after="0" w:afterAutospacing="0" w:line="217" w:lineRule="atLeast"/>
              <w:ind w:left="5"/>
              <w:jc w:val="center"/>
            </w:pPr>
            <w:r w:rsidRPr="00CC6B8F">
              <w:t>Типовое</w:t>
            </w:r>
          </w:p>
        </w:tc>
      </w:tr>
      <w:tr w:rsidR="00F77455" w:rsidRPr="00CC6B8F" w:rsidTr="00F77455">
        <w:trPr>
          <w:trHeight w:val="33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>Год создания: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6F37AC">
            <w:pPr>
              <w:pStyle w:val="a4"/>
              <w:spacing w:before="0" w:beforeAutospacing="0" w:after="0" w:afterAutospacing="0" w:line="217" w:lineRule="atLeast"/>
              <w:ind w:left="6"/>
              <w:jc w:val="center"/>
            </w:pPr>
            <w:r w:rsidRPr="00CC6B8F">
              <w:t>2006</w:t>
            </w:r>
          </w:p>
        </w:tc>
      </w:tr>
      <w:tr w:rsidR="00F77455" w:rsidRPr="00CC6B8F" w:rsidTr="00F77455">
        <w:trPr>
          <w:trHeight w:val="653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>Приусадебный участок (подсобное хозяйство):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F77455" w:rsidRPr="00CC6B8F" w:rsidRDefault="00F77455">
            <w:pPr>
              <w:pStyle w:val="a4"/>
              <w:spacing w:before="0" w:beforeAutospacing="0" w:after="0" w:afterAutospacing="0" w:line="217" w:lineRule="atLeast"/>
              <w:ind w:left="7"/>
              <w:jc w:val="center"/>
            </w:pPr>
            <w:r w:rsidRPr="00CC6B8F">
              <w:t>нет</w:t>
            </w:r>
          </w:p>
        </w:tc>
      </w:tr>
      <w:tr w:rsidR="00F77455" w:rsidRPr="00CC6B8F" w:rsidTr="00F77455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6B495B" w:rsidP="006B495B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>Фактическая</w:t>
            </w:r>
            <w:r w:rsidR="00F77455" w:rsidRPr="00CC6B8F">
              <w:rPr>
                <w:bdr w:val="none" w:sz="0" w:space="0" w:color="auto" w:frame="1"/>
              </w:rPr>
              <w:t xml:space="preserve"> численность</w:t>
            </w:r>
            <w:r w:rsidR="00F77455" w:rsidRPr="00CC6B8F">
              <w:rPr>
                <w:rStyle w:val="apple-converted-space"/>
              </w:rPr>
              <w:t> </w:t>
            </w:r>
            <w:r w:rsidR="00F77455" w:rsidRPr="00CC6B8F">
              <w:rPr>
                <w:bdr w:val="none" w:sz="0" w:space="0" w:color="auto" w:frame="1"/>
              </w:rPr>
              <w:t>(</w:t>
            </w:r>
            <w:r w:rsidRPr="00CC6B8F">
              <w:rPr>
                <w:bdr w:val="none" w:sz="0" w:space="0" w:color="auto" w:frame="1"/>
              </w:rPr>
              <w:t>учащихся</w:t>
            </w:r>
            <w:r w:rsidR="00F77455" w:rsidRPr="00CC6B8F">
              <w:rPr>
                <w:bdr w:val="none" w:sz="0" w:space="0" w:color="auto" w:frame="1"/>
              </w:rPr>
              <w:t>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EB28F7" w:rsidP="0070083B">
            <w:pPr>
              <w:pStyle w:val="a4"/>
              <w:spacing w:before="0" w:beforeAutospacing="0" w:after="0" w:afterAutospacing="0" w:line="217" w:lineRule="atLeast"/>
              <w:ind w:left="6"/>
              <w:jc w:val="center"/>
            </w:pPr>
            <w:r w:rsidRPr="00CC6B8F">
              <w:t>15</w:t>
            </w:r>
            <w:r w:rsidR="0070083B">
              <w:t>8</w:t>
            </w:r>
            <w:r w:rsidR="00F77455" w:rsidRPr="00CC6B8F">
              <w:t>0</w:t>
            </w:r>
          </w:p>
        </w:tc>
      </w:tr>
      <w:tr w:rsidR="00F77455" w:rsidRPr="00CC6B8F" w:rsidTr="00F77455">
        <w:trPr>
          <w:trHeight w:val="33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E93A06" w:rsidP="00E93A06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>Проектная мощность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 w:rsidP="003E02E4">
            <w:pPr>
              <w:pStyle w:val="a4"/>
              <w:spacing w:before="0" w:beforeAutospacing="0" w:after="0" w:afterAutospacing="0" w:line="217" w:lineRule="atLeast"/>
              <w:ind w:left="6"/>
              <w:jc w:val="center"/>
            </w:pPr>
            <w:r w:rsidRPr="00CC6B8F">
              <w:t>3</w:t>
            </w:r>
            <w:r w:rsidR="003E02E4">
              <w:t>5</w:t>
            </w:r>
            <w:r w:rsidR="00EB28F7" w:rsidRPr="00CC6B8F">
              <w:t>4</w:t>
            </w:r>
          </w:p>
        </w:tc>
      </w:tr>
      <w:tr w:rsidR="00F77455" w:rsidRPr="00CC6B8F" w:rsidTr="00F77455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>Учебные кабинеты: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EB28F7">
            <w:pPr>
              <w:pStyle w:val="a4"/>
              <w:spacing w:before="0" w:beforeAutospacing="0" w:after="0" w:afterAutospacing="0" w:line="217" w:lineRule="atLeast"/>
              <w:ind w:left="6"/>
              <w:jc w:val="center"/>
            </w:pPr>
            <w:r w:rsidRPr="00CC6B8F">
              <w:t>34</w:t>
            </w:r>
          </w:p>
        </w:tc>
      </w:tr>
      <w:tr w:rsidR="00F77455" w:rsidRPr="00CC6B8F" w:rsidTr="00F77455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B15ACE" w:rsidP="00B15ACE">
            <w:pPr>
              <w:pStyle w:val="a4"/>
              <w:spacing w:before="0" w:beforeAutospacing="0" w:after="0" w:afterAutospacing="0" w:line="217" w:lineRule="atLeast"/>
            </w:pPr>
            <w:r w:rsidRPr="00CC6B8F">
              <w:rPr>
                <w:bdr w:val="none" w:sz="0" w:space="0" w:color="auto" w:frame="1"/>
              </w:rPr>
              <w:t xml:space="preserve">Из них </w:t>
            </w:r>
            <w:r w:rsidR="00F77455" w:rsidRPr="00CC6B8F">
              <w:rPr>
                <w:bdr w:val="none" w:sz="0" w:space="0" w:color="auto" w:frame="1"/>
              </w:rPr>
              <w:t>п</w:t>
            </w:r>
            <w:r w:rsidRPr="00CC6B8F">
              <w:rPr>
                <w:bdr w:val="none" w:sz="0" w:space="0" w:color="auto" w:frame="1"/>
              </w:rPr>
              <w:t>аспорти</w:t>
            </w:r>
            <w:r w:rsidR="00F77455" w:rsidRPr="00CC6B8F">
              <w:rPr>
                <w:bdr w:val="none" w:sz="0" w:space="0" w:color="auto" w:frame="1"/>
              </w:rPr>
              <w:t>з</w:t>
            </w:r>
            <w:r w:rsidRPr="00CC6B8F">
              <w:rPr>
                <w:bdr w:val="none" w:sz="0" w:space="0" w:color="auto" w:frame="1"/>
              </w:rPr>
              <w:t>о</w:t>
            </w:r>
            <w:r w:rsidR="00F77455" w:rsidRPr="00CC6B8F">
              <w:rPr>
                <w:bdr w:val="none" w:sz="0" w:space="0" w:color="auto" w:frame="1"/>
              </w:rPr>
              <w:t>ванные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CC6B8F" w:rsidRDefault="00F77455" w:rsidP="00EB28F7">
            <w:pPr>
              <w:pStyle w:val="a4"/>
              <w:spacing w:before="0" w:beforeAutospacing="0" w:after="0" w:afterAutospacing="0" w:line="217" w:lineRule="atLeast"/>
              <w:ind w:left="6"/>
              <w:jc w:val="center"/>
            </w:pPr>
            <w:r w:rsidRPr="00CC6B8F">
              <w:t>1</w:t>
            </w:r>
            <w:r w:rsidR="00EB28F7" w:rsidRPr="00CC6B8F">
              <w:t>8</w:t>
            </w:r>
          </w:p>
        </w:tc>
      </w:tr>
    </w:tbl>
    <w:p w:rsidR="00F77455" w:rsidRPr="0070083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</w:pPr>
      <w:r w:rsidRPr="00415F7C">
        <w:rPr>
          <w:sz w:val="20"/>
          <w:szCs w:val="20"/>
        </w:rPr>
        <w:lastRenderedPageBreak/>
        <w:t> </w:t>
      </w:r>
    </w:p>
    <w:p w:rsidR="00F77455" w:rsidRPr="0070083B" w:rsidRDefault="00F77455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  <w:r w:rsidRPr="0070083B">
        <w:rPr>
          <w:b/>
        </w:rPr>
        <w:t>Таблица 2</w:t>
      </w:r>
    </w:p>
    <w:p w:rsidR="00CD15CE" w:rsidRPr="0070083B" w:rsidRDefault="00CD15CE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</w:p>
    <w:tbl>
      <w:tblPr>
        <w:tblW w:w="9829" w:type="dxa"/>
        <w:tblInd w:w="-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376"/>
        <w:gridCol w:w="1565"/>
        <w:gridCol w:w="3484"/>
      </w:tblGrid>
      <w:tr w:rsidR="00F77455" w:rsidRPr="0070083B" w:rsidTr="00EC30CC">
        <w:trPr>
          <w:trHeight w:val="670"/>
        </w:trPr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70083B">
              <w:t>Наименование объекта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vAlign w:val="center"/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right="5"/>
              <w:jc w:val="center"/>
            </w:pPr>
            <w:r w:rsidRPr="0070083B">
              <w:t>Кол-во мест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vAlign w:val="center"/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left="226"/>
            </w:pPr>
            <w:r w:rsidRPr="0070083B">
              <w:t>Площадь</w:t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70083B">
              <w:t>Количество единиц ценного оборудования</w:t>
            </w:r>
          </w:p>
        </w:tc>
      </w:tr>
      <w:tr w:rsidR="00F77455" w:rsidRPr="0070083B" w:rsidTr="00EC30CC">
        <w:trPr>
          <w:trHeight w:val="288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Столовая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B15ACE">
            <w:pPr>
              <w:pStyle w:val="a4"/>
              <w:spacing w:before="0" w:beforeAutospacing="0" w:after="0" w:afterAutospacing="0" w:line="217" w:lineRule="atLeast"/>
              <w:ind w:right="8"/>
              <w:jc w:val="center"/>
            </w:pPr>
            <w:r w:rsidRPr="0070083B">
              <w:t>30</w:t>
            </w:r>
            <w:r w:rsidR="00F77455" w:rsidRPr="0070083B"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AD339E">
            <w:pPr>
              <w:pStyle w:val="a4"/>
              <w:spacing w:before="0" w:beforeAutospacing="0" w:after="0" w:afterAutospacing="0" w:line="217" w:lineRule="atLeast"/>
              <w:ind w:right="5"/>
              <w:jc w:val="center"/>
            </w:pPr>
            <w:r w:rsidRPr="0070083B">
              <w:t>1</w:t>
            </w:r>
            <w:r w:rsidR="00F77455" w:rsidRPr="0070083B">
              <w:t>60,6 кв м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DB7BBA">
            <w:pPr>
              <w:pStyle w:val="a4"/>
              <w:spacing w:before="0" w:beforeAutospacing="0" w:after="0" w:afterAutospacing="0" w:line="217" w:lineRule="atLeast"/>
              <w:ind w:right="8"/>
              <w:jc w:val="center"/>
            </w:pPr>
            <w:r w:rsidRPr="0070083B">
              <w:t>6</w:t>
            </w:r>
          </w:p>
        </w:tc>
      </w:tr>
      <w:tr w:rsidR="00F77455" w:rsidRPr="0070083B" w:rsidTr="00EC30CC">
        <w:trPr>
          <w:trHeight w:val="288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Актовый зал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BC145E">
            <w:pPr>
              <w:pStyle w:val="a4"/>
              <w:spacing w:before="0" w:beforeAutospacing="0" w:after="0" w:afterAutospacing="0" w:line="217" w:lineRule="atLeast"/>
              <w:ind w:right="7"/>
              <w:jc w:val="center"/>
            </w:pPr>
            <w:r w:rsidRPr="0070083B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AD339E">
            <w:pPr>
              <w:pStyle w:val="a4"/>
              <w:spacing w:before="0" w:beforeAutospacing="0" w:after="0" w:afterAutospacing="0" w:line="217" w:lineRule="atLeast"/>
              <w:ind w:right="7"/>
              <w:jc w:val="center"/>
            </w:pPr>
            <w:r w:rsidRPr="0070083B">
              <w:t>120,00  кв.м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2E0881">
            <w:pPr>
              <w:pStyle w:val="a4"/>
              <w:spacing w:before="0" w:beforeAutospacing="0" w:after="0" w:afterAutospacing="0" w:line="217" w:lineRule="atLeast"/>
              <w:ind w:right="7"/>
              <w:jc w:val="center"/>
            </w:pPr>
            <w:r w:rsidRPr="0070083B">
              <w:t>1</w:t>
            </w:r>
          </w:p>
        </w:tc>
      </w:tr>
      <w:tr w:rsidR="00F77455" w:rsidRPr="0070083B" w:rsidTr="00EC30CC">
        <w:trPr>
          <w:trHeight w:val="288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Библиотека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right="10"/>
              <w:jc w:val="center"/>
            </w:pPr>
            <w:r w:rsidRPr="0070083B"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AD339E">
            <w:pPr>
              <w:pStyle w:val="a4"/>
              <w:spacing w:before="0" w:beforeAutospacing="0" w:after="0" w:afterAutospacing="0" w:line="217" w:lineRule="atLeast"/>
              <w:ind w:right="7"/>
              <w:jc w:val="center"/>
            </w:pPr>
            <w:r w:rsidRPr="0070083B">
              <w:t>-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2E0881">
            <w:pPr>
              <w:pStyle w:val="a4"/>
              <w:spacing w:before="0" w:beforeAutospacing="0" w:after="0" w:afterAutospacing="0" w:line="217" w:lineRule="atLeast"/>
              <w:ind w:right="6"/>
              <w:jc w:val="center"/>
            </w:pPr>
            <w:r w:rsidRPr="0070083B">
              <w:t>-</w:t>
            </w:r>
          </w:p>
        </w:tc>
      </w:tr>
      <w:tr w:rsidR="00F77455" w:rsidRPr="0070083B" w:rsidTr="00EC30CC">
        <w:trPr>
          <w:trHeight w:val="302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Спортзал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B15ACE">
            <w:pPr>
              <w:pStyle w:val="a4"/>
              <w:spacing w:before="0" w:beforeAutospacing="0" w:after="0" w:afterAutospacing="0" w:line="217" w:lineRule="atLeast"/>
              <w:ind w:right="10"/>
              <w:jc w:val="center"/>
            </w:pPr>
            <w:r w:rsidRPr="0070083B"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2E0881" w:rsidRPr="0070083B" w:rsidRDefault="002E0881" w:rsidP="002E0881">
            <w:pPr>
              <w:pStyle w:val="a4"/>
              <w:spacing w:before="0" w:beforeAutospacing="0" w:after="0" w:afterAutospacing="0" w:line="217" w:lineRule="atLeast"/>
              <w:ind w:right="36"/>
              <w:jc w:val="center"/>
            </w:pPr>
            <w:r w:rsidRPr="0070083B">
              <w:t>120,00  кв.м</w:t>
            </w:r>
          </w:p>
          <w:p w:rsidR="00F77455" w:rsidRPr="0070083B" w:rsidRDefault="00AD339E" w:rsidP="002E0881">
            <w:pPr>
              <w:pStyle w:val="a4"/>
              <w:spacing w:before="0" w:beforeAutospacing="0" w:after="0" w:afterAutospacing="0" w:line="217" w:lineRule="atLeast"/>
              <w:ind w:right="36"/>
              <w:jc w:val="center"/>
            </w:pPr>
            <w:r w:rsidRPr="0070083B">
              <w:t>160,6 кв м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70083B" w:rsidRDefault="002E0881" w:rsidP="002E0881">
            <w:pPr>
              <w:pStyle w:val="a4"/>
              <w:spacing w:before="0" w:beforeAutospacing="0" w:after="0" w:afterAutospacing="0" w:line="217" w:lineRule="atLeast"/>
              <w:ind w:right="8"/>
              <w:jc w:val="center"/>
            </w:pPr>
            <w:r w:rsidRPr="0070083B">
              <w:t>-</w:t>
            </w:r>
          </w:p>
        </w:tc>
      </w:tr>
    </w:tbl>
    <w:p w:rsidR="00F77455" w:rsidRPr="0070083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</w:pPr>
      <w:r w:rsidRPr="0070083B">
        <w:t> </w:t>
      </w:r>
    </w:p>
    <w:p w:rsidR="00F77455" w:rsidRPr="0070083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</w:rPr>
      </w:pPr>
      <w:r w:rsidRPr="0070083B">
        <w:rPr>
          <w:b/>
          <w:bdr w:val="none" w:sz="0" w:space="0" w:color="auto" w:frame="1"/>
        </w:rPr>
        <w:t>Информатизация образовательного процесса:</w:t>
      </w:r>
    </w:p>
    <w:p w:rsidR="00EC30CC" w:rsidRPr="0070083B" w:rsidRDefault="00EC30CC" w:rsidP="00EC30CC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</w:p>
    <w:p w:rsidR="00F77455" w:rsidRPr="0070083B" w:rsidRDefault="00F77455" w:rsidP="00EC30CC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  <w:r w:rsidRPr="0070083B">
        <w:rPr>
          <w:b/>
        </w:rPr>
        <w:t>Таблица 3</w:t>
      </w:r>
    </w:p>
    <w:p w:rsidR="00EC30CC" w:rsidRPr="0070083B" w:rsidRDefault="00EC30CC" w:rsidP="00EC30CC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</w:p>
    <w:tbl>
      <w:tblPr>
        <w:tblW w:w="9924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3"/>
        <w:gridCol w:w="3441"/>
      </w:tblGrid>
      <w:tr w:rsidR="00F77455" w:rsidRPr="0070083B" w:rsidTr="00EC30CC">
        <w:trPr>
          <w:trHeight w:val="334"/>
        </w:trPr>
        <w:tc>
          <w:tcPr>
            <w:tcW w:w="6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left="19"/>
              <w:jc w:val="center"/>
            </w:pPr>
            <w:r w:rsidRPr="0070083B">
              <w:t>Наименование показателя</w:t>
            </w:r>
          </w:p>
        </w:tc>
        <w:tc>
          <w:tcPr>
            <w:tcW w:w="3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left="22"/>
              <w:jc w:val="center"/>
            </w:pPr>
            <w:r w:rsidRPr="0070083B">
              <w:t>Фактическое значение</w:t>
            </w:r>
          </w:p>
        </w:tc>
      </w:tr>
      <w:tr w:rsidR="00F77455" w:rsidRPr="0070083B" w:rsidTr="00EC30CC">
        <w:trPr>
          <w:trHeight w:val="653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Наличие в образовательном учреждении подключения к сети Internet, Кбит/сек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70083B">
              <w:t>Сеть интернет подключена, 100Мбит/сек</w:t>
            </w:r>
          </w:p>
        </w:tc>
      </w:tr>
      <w:tr w:rsidR="00F77455" w:rsidRPr="0070083B" w:rsidTr="00EC30CC">
        <w:trPr>
          <w:trHeight w:val="331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Количество Internet-серверов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DB7BBA">
            <w:pPr>
              <w:pStyle w:val="a4"/>
              <w:spacing w:before="0" w:beforeAutospacing="0" w:after="0" w:afterAutospacing="0" w:line="217" w:lineRule="atLeast"/>
              <w:ind w:left="20"/>
              <w:jc w:val="center"/>
            </w:pPr>
            <w:r w:rsidRPr="0070083B">
              <w:t>1</w:t>
            </w:r>
          </w:p>
        </w:tc>
      </w:tr>
      <w:tr w:rsidR="00F77455" w:rsidRPr="0070083B" w:rsidTr="00EC30CC">
        <w:trPr>
          <w:trHeight w:val="334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Наличие локальных сетей в ОУ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left="20"/>
              <w:jc w:val="center"/>
            </w:pPr>
            <w:r w:rsidRPr="0070083B">
              <w:t>есть</w:t>
            </w:r>
          </w:p>
        </w:tc>
      </w:tr>
      <w:tr w:rsidR="00F77455" w:rsidRPr="0070083B" w:rsidTr="00EC30CC">
        <w:trPr>
          <w:trHeight w:val="331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Количество терминалов, с доступом к сети Internet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A711EF">
            <w:pPr>
              <w:pStyle w:val="a4"/>
              <w:spacing w:before="0" w:beforeAutospacing="0" w:after="0" w:afterAutospacing="0" w:line="217" w:lineRule="atLeast"/>
              <w:ind w:left="18"/>
              <w:jc w:val="center"/>
            </w:pPr>
            <w:r>
              <w:t>-</w:t>
            </w:r>
          </w:p>
        </w:tc>
      </w:tr>
      <w:tr w:rsidR="00F77455" w:rsidRPr="0070083B" w:rsidTr="00EC30CC">
        <w:trPr>
          <w:trHeight w:val="977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2" w:afterAutospacing="0" w:line="198" w:lineRule="atLeast"/>
            </w:pPr>
            <w:r w:rsidRPr="0070083B">
              <w:t>Количество единиц вычислительной техники (компьютеров) - всего</w:t>
            </w:r>
          </w:p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jc w:val="both"/>
            </w:pPr>
            <w:r w:rsidRPr="0070083B">
              <w:t>- из них используются в образовательном процессе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3752D6">
            <w:pPr>
              <w:pStyle w:val="a4"/>
              <w:spacing w:before="0" w:beforeAutospacing="0" w:after="0" w:afterAutospacing="0" w:line="217" w:lineRule="atLeast"/>
              <w:ind w:left="18"/>
              <w:jc w:val="center"/>
            </w:pPr>
            <w:r w:rsidRPr="0070083B">
              <w:t xml:space="preserve">компьютеров- </w:t>
            </w:r>
            <w:r w:rsidR="00A711EF">
              <w:t>72</w:t>
            </w:r>
          </w:p>
          <w:p w:rsidR="00F77455" w:rsidRPr="0070083B" w:rsidRDefault="00F77455" w:rsidP="00C046B1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70083B">
              <w:t>использую</w:t>
            </w:r>
            <w:r w:rsidR="003752D6" w:rsidRPr="0070083B">
              <w:t>тся в образовательном процессе-</w:t>
            </w:r>
            <w:r w:rsidR="00A711EF">
              <w:t>48</w:t>
            </w:r>
          </w:p>
        </w:tc>
      </w:tr>
      <w:tr w:rsidR="00F77455" w:rsidRPr="0070083B" w:rsidTr="00EC30CC">
        <w:trPr>
          <w:trHeight w:val="653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Количество классов, оборудованных мультимедиа</w:t>
            </w:r>
            <w:r w:rsidR="00DB7BBA" w:rsidRPr="0070083B">
              <w:t xml:space="preserve"> </w:t>
            </w:r>
            <w:r w:rsidRPr="0070083B">
              <w:t>проекторами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vAlign w:val="center"/>
            <w:hideMark/>
          </w:tcPr>
          <w:p w:rsidR="00F77455" w:rsidRPr="0070083B" w:rsidRDefault="00DB7BBA">
            <w:pPr>
              <w:pStyle w:val="a4"/>
              <w:spacing w:before="0" w:beforeAutospacing="0" w:after="0" w:afterAutospacing="0" w:line="217" w:lineRule="atLeast"/>
              <w:ind w:left="18"/>
              <w:jc w:val="center"/>
            </w:pPr>
            <w:r w:rsidRPr="0070083B">
              <w:t>10</w:t>
            </w:r>
          </w:p>
        </w:tc>
      </w:tr>
      <w:tr w:rsidR="00F77455" w:rsidRPr="0070083B" w:rsidTr="00EC30CC">
        <w:trPr>
          <w:trHeight w:val="334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Количество интерактивных комплектов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70083B" w:rsidRDefault="00106FEF">
            <w:pPr>
              <w:pStyle w:val="a4"/>
              <w:spacing w:before="0" w:beforeAutospacing="0" w:after="0" w:afterAutospacing="0" w:line="217" w:lineRule="atLeast"/>
              <w:ind w:left="20"/>
              <w:jc w:val="center"/>
            </w:pPr>
            <w:r w:rsidRPr="0070083B">
              <w:t>2</w:t>
            </w:r>
          </w:p>
        </w:tc>
      </w:tr>
    </w:tbl>
    <w:p w:rsidR="00F77455" w:rsidRPr="0070083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68"/>
      </w:pPr>
      <w:r w:rsidRPr="0070083B">
        <w:rPr>
          <w:bdr w:val="none" w:sz="0" w:space="0" w:color="auto" w:frame="1"/>
        </w:rPr>
        <w:t> </w:t>
      </w:r>
    </w:p>
    <w:p w:rsidR="00F77455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  <w:bdr w:val="none" w:sz="0" w:space="0" w:color="auto" w:frame="1"/>
        </w:rPr>
      </w:pPr>
      <w:r w:rsidRPr="0070083B">
        <w:rPr>
          <w:b/>
          <w:bdr w:val="none" w:sz="0" w:space="0" w:color="auto" w:frame="1"/>
        </w:rPr>
        <w:t>Библиотечно-информационное оснащение образовательного процесса:</w:t>
      </w:r>
    </w:p>
    <w:p w:rsidR="0070083B" w:rsidRPr="0070083B" w:rsidRDefault="0070083B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</w:rPr>
      </w:pPr>
    </w:p>
    <w:p w:rsidR="00F77455" w:rsidRDefault="00F77455" w:rsidP="0070083B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  <w:r w:rsidRPr="0070083B">
        <w:rPr>
          <w:b/>
        </w:rPr>
        <w:t>Таблица 4</w:t>
      </w:r>
    </w:p>
    <w:p w:rsidR="0070083B" w:rsidRPr="0070083B" w:rsidRDefault="0070083B" w:rsidP="0070083B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</w:p>
    <w:tbl>
      <w:tblPr>
        <w:tblW w:w="9924" w:type="dxa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3421"/>
      </w:tblGrid>
      <w:tr w:rsidR="00F77455" w:rsidRPr="0070083B" w:rsidTr="00725548">
        <w:trPr>
          <w:trHeight w:val="331"/>
        </w:trPr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left="107"/>
              <w:jc w:val="center"/>
            </w:pPr>
            <w:r w:rsidRPr="0070083B">
              <w:t>Наименование показателя</w:t>
            </w:r>
          </w:p>
        </w:tc>
        <w:tc>
          <w:tcPr>
            <w:tcW w:w="3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Фактическое значение</w:t>
            </w:r>
          </w:p>
        </w:tc>
      </w:tr>
      <w:tr w:rsidR="00F77455" w:rsidRPr="0070083B" w:rsidTr="00725548">
        <w:trPr>
          <w:trHeight w:val="331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Книжный фонд                                                         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A711EF">
            <w:pPr>
              <w:pStyle w:val="a4"/>
              <w:spacing w:before="0" w:beforeAutospacing="0" w:after="0" w:afterAutospacing="0" w:line="217" w:lineRule="atLeast"/>
            </w:pPr>
            <w:r>
              <w:t>25198</w:t>
            </w:r>
          </w:p>
        </w:tc>
      </w:tr>
      <w:tr w:rsidR="00F77455" w:rsidRPr="0070083B" w:rsidTr="00725548">
        <w:trPr>
          <w:trHeight w:val="331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Доля учебников (%) в библиотечном фонде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A711EF">
            <w:pPr>
              <w:pStyle w:val="a4"/>
              <w:spacing w:before="0" w:beforeAutospacing="0" w:after="0" w:afterAutospacing="0" w:line="217" w:lineRule="atLeast"/>
            </w:pPr>
            <w:r>
              <w:t>94%</w:t>
            </w:r>
          </w:p>
        </w:tc>
      </w:tr>
      <w:tr w:rsidR="00F77455" w:rsidRPr="0070083B" w:rsidTr="00725548">
        <w:trPr>
          <w:trHeight w:val="334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Обеспеченность учебниками (%)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A711EF">
            <w:pPr>
              <w:pStyle w:val="a4"/>
              <w:spacing w:before="0" w:beforeAutospacing="0" w:after="0" w:afterAutospacing="0" w:line="217" w:lineRule="atLeast"/>
            </w:pPr>
            <w:r>
              <w:t>80%</w:t>
            </w:r>
          </w:p>
        </w:tc>
      </w:tr>
      <w:tr w:rsidR="00F77455" w:rsidRPr="0070083B" w:rsidTr="00725548">
        <w:trPr>
          <w:trHeight w:val="653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Доля методических пособий (%) в библиотечном фонде, в т.ч. не старше 5 лет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C600D2">
            <w:pPr>
              <w:pStyle w:val="a4"/>
              <w:spacing w:before="0" w:beforeAutospacing="0" w:after="0" w:afterAutospacing="0" w:line="217" w:lineRule="atLeast"/>
            </w:pPr>
            <w:r>
              <w:t>0</w:t>
            </w:r>
          </w:p>
        </w:tc>
      </w:tr>
      <w:tr w:rsidR="00F77455" w:rsidRPr="0070083B" w:rsidTr="00725548">
        <w:trPr>
          <w:trHeight w:val="334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Количество подписных изданий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70083B" w:rsidRDefault="00C600D2">
            <w:pPr>
              <w:pStyle w:val="a4"/>
              <w:spacing w:before="0" w:beforeAutospacing="0" w:after="0" w:afterAutospacing="0" w:line="217" w:lineRule="atLeast"/>
            </w:pPr>
            <w:r>
              <w:t>60 шт</w:t>
            </w:r>
          </w:p>
        </w:tc>
      </w:tr>
    </w:tbl>
    <w:p w:rsidR="00F77455" w:rsidRPr="0070083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68"/>
      </w:pPr>
      <w:r w:rsidRPr="0070083B">
        <w:rPr>
          <w:bdr w:val="none" w:sz="0" w:space="0" w:color="auto" w:frame="1"/>
        </w:rPr>
        <w:t> </w:t>
      </w:r>
    </w:p>
    <w:p w:rsidR="00F77455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178"/>
        <w:rPr>
          <w:b/>
          <w:bdr w:val="none" w:sz="0" w:space="0" w:color="auto" w:frame="1"/>
        </w:rPr>
      </w:pPr>
      <w:r w:rsidRPr="0070083B">
        <w:rPr>
          <w:b/>
          <w:bdr w:val="none" w:sz="0" w:space="0" w:color="auto" w:frame="1"/>
        </w:rPr>
        <w:t>Медико-социальные условия пребывания участников образовательного процесса:</w:t>
      </w:r>
    </w:p>
    <w:p w:rsidR="0070083B" w:rsidRPr="0070083B" w:rsidRDefault="0070083B" w:rsidP="00F77455">
      <w:pPr>
        <w:pStyle w:val="a4"/>
        <w:shd w:val="clear" w:color="auto" w:fill="FFFFFF"/>
        <w:spacing w:before="0" w:beforeAutospacing="0" w:after="0" w:afterAutospacing="0" w:line="360" w:lineRule="atLeast"/>
        <w:ind w:left="178"/>
        <w:rPr>
          <w:b/>
        </w:rPr>
      </w:pPr>
    </w:p>
    <w:p w:rsidR="00F77455" w:rsidRPr="0070083B" w:rsidRDefault="00F77455" w:rsidP="0070083B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  <w:r w:rsidRPr="0070083B">
        <w:rPr>
          <w:b/>
        </w:rPr>
        <w:lastRenderedPageBreak/>
        <w:t>Таблица 5</w:t>
      </w:r>
    </w:p>
    <w:tbl>
      <w:tblPr>
        <w:tblW w:w="9924" w:type="dxa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3419"/>
      </w:tblGrid>
      <w:tr w:rsidR="00F77455" w:rsidRPr="0070083B" w:rsidTr="00725548">
        <w:trPr>
          <w:trHeight w:val="307"/>
        </w:trPr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ind w:left="8"/>
              <w:jc w:val="center"/>
            </w:pPr>
            <w:r w:rsidRPr="0070083B">
              <w:t>Наименование показателя</w:t>
            </w:r>
          </w:p>
        </w:tc>
        <w:tc>
          <w:tcPr>
            <w:tcW w:w="3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Фактическое значение</w:t>
            </w:r>
          </w:p>
        </w:tc>
      </w:tr>
      <w:tr w:rsidR="00F77455" w:rsidRPr="0070083B" w:rsidTr="00725548">
        <w:trPr>
          <w:trHeight w:val="314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rPr>
                <w:bdr w:val="none" w:sz="0" w:space="0" w:color="auto" w:frame="1"/>
              </w:rPr>
              <w:t>Наличие медицинского кабинета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имеется</w:t>
            </w:r>
          </w:p>
        </w:tc>
      </w:tr>
      <w:tr w:rsidR="00F77455" w:rsidRPr="0070083B" w:rsidTr="00725548">
        <w:trPr>
          <w:trHeight w:val="276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  <w:jc w:val="both"/>
            </w:pPr>
            <w:r w:rsidRPr="0070083B">
              <w:rPr>
                <w:bdr w:val="none" w:sz="0" w:space="0" w:color="auto" w:frame="1"/>
              </w:rPr>
              <w:t>Оснащенность (единицы ценного оборудовании)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bottom"/>
            <w:hideMark/>
          </w:tcPr>
          <w:p w:rsidR="00F77455" w:rsidRPr="0070083B" w:rsidRDefault="009913DB" w:rsidP="009913DB">
            <w:pPr>
              <w:pStyle w:val="a4"/>
              <w:spacing w:before="0" w:beforeAutospacing="0" w:after="0" w:afterAutospacing="0" w:line="217" w:lineRule="atLeast"/>
            </w:pPr>
            <w:r w:rsidRPr="0070083B">
              <w:t> </w:t>
            </w:r>
          </w:p>
        </w:tc>
      </w:tr>
      <w:tr w:rsidR="00F77455" w:rsidRPr="0070083B" w:rsidTr="00725548">
        <w:trPr>
          <w:trHeight w:val="989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center"/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rPr>
                <w:bdr w:val="none" w:sz="0" w:space="0" w:color="auto" w:frame="1"/>
              </w:rPr>
              <w:t>Реквизиты лицензии на медицинскую деятельность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56506F">
            <w:pPr>
              <w:pStyle w:val="a4"/>
              <w:spacing w:before="0" w:beforeAutospacing="0" w:after="0" w:afterAutospacing="0" w:line="217" w:lineRule="atLeast"/>
            </w:pPr>
            <w:r w:rsidRPr="0070083B">
              <w:t>отсутствует</w:t>
            </w:r>
          </w:p>
        </w:tc>
      </w:tr>
      <w:tr w:rsidR="00F77455" w:rsidRPr="0070083B" w:rsidTr="00725548">
        <w:trPr>
          <w:trHeight w:val="720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rPr>
                <w:bdr w:val="none" w:sz="0" w:space="0" w:color="auto" w:frame="1"/>
              </w:rPr>
              <w:t>Профессиональное и профилактическое медицинское обслуживание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center"/>
            <w:hideMark/>
          </w:tcPr>
          <w:p w:rsidR="00F77455" w:rsidRPr="0070083B" w:rsidRDefault="00F77455">
            <w:pPr>
              <w:pStyle w:val="a4"/>
              <w:spacing w:before="0" w:beforeAutospacing="0" w:after="0" w:afterAutospacing="0" w:line="217" w:lineRule="atLeast"/>
            </w:pPr>
            <w:r w:rsidRPr="0070083B">
              <w:t>Проводится ежегодно</w:t>
            </w:r>
          </w:p>
        </w:tc>
      </w:tr>
    </w:tbl>
    <w:p w:rsidR="00F77455" w:rsidRPr="0070083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</w:pPr>
      <w:r w:rsidRPr="0070083B">
        <w:t> 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         Для выявления потенциала развития образовательной системы школы был проведен 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CD15CE" w:rsidRDefault="00CD15CE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F77455" w:rsidRDefault="00F77455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  <w:r w:rsidRPr="0024211E">
        <w:rPr>
          <w:b/>
        </w:rPr>
        <w:t>Таблица 6</w:t>
      </w:r>
    </w:p>
    <w:p w:rsidR="0024211E" w:rsidRPr="0024211E" w:rsidRDefault="0024211E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</w:rPr>
      </w:pPr>
    </w:p>
    <w:tbl>
      <w:tblPr>
        <w:tblW w:w="10014" w:type="dxa"/>
        <w:tblInd w:w="-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396"/>
        <w:gridCol w:w="2761"/>
        <w:gridCol w:w="2007"/>
      </w:tblGrid>
      <w:tr w:rsidR="00F77455" w:rsidRPr="0024211E" w:rsidTr="00725548">
        <w:trPr>
          <w:trHeight w:val="655"/>
        </w:trPr>
        <w:tc>
          <w:tcPr>
            <w:tcW w:w="5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24211E">
              <w:rPr>
                <w:bdr w:val="none" w:sz="0" w:space="0" w:color="auto" w:frame="1"/>
              </w:rPr>
              <w:t>Оценка внутреннего потенциала школы</w:t>
            </w:r>
          </w:p>
        </w:tc>
        <w:tc>
          <w:tcPr>
            <w:tcW w:w="4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24211E">
              <w:rPr>
                <w:bdr w:val="none" w:sz="0" w:space="0" w:color="auto" w:frame="1"/>
              </w:rPr>
              <w:t>Оценка перспектив развития школы исходя из внешнего окружения</w:t>
            </w:r>
          </w:p>
        </w:tc>
      </w:tr>
      <w:tr w:rsidR="00F77455" w:rsidRPr="0024211E" w:rsidTr="00725548">
        <w:trPr>
          <w:trHeight w:val="653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right="66"/>
              <w:jc w:val="center"/>
            </w:pPr>
            <w:r w:rsidRPr="0024211E">
              <w:rPr>
                <w:bdr w:val="none" w:sz="0" w:space="0" w:color="auto" w:frame="1"/>
              </w:rPr>
              <w:t>Сильная сторона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left="15"/>
              <w:jc w:val="both"/>
            </w:pPr>
            <w:r w:rsidRPr="0024211E">
              <w:rPr>
                <w:bdr w:val="none" w:sz="0" w:space="0" w:color="auto" w:frame="1"/>
              </w:rPr>
              <w:t>Слабая сторона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jc w:val="center"/>
            </w:pPr>
            <w:r w:rsidRPr="0024211E">
              <w:rPr>
                <w:bdr w:val="none" w:sz="0" w:space="0" w:color="auto" w:frame="1"/>
              </w:rPr>
              <w:t>Благоприятные возможности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right="74"/>
              <w:jc w:val="center"/>
            </w:pPr>
            <w:r w:rsidRPr="0024211E">
              <w:rPr>
                <w:bdr w:val="none" w:sz="0" w:space="0" w:color="auto" w:frame="1"/>
              </w:rPr>
              <w:t>Риски</w:t>
            </w:r>
          </w:p>
        </w:tc>
      </w:tr>
      <w:tr w:rsidR="00F77455" w:rsidRPr="0024211E" w:rsidTr="00725548">
        <w:trPr>
          <w:trHeight w:val="334"/>
        </w:trPr>
        <w:tc>
          <w:tcPr>
            <w:tcW w:w="10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right="64"/>
              <w:jc w:val="center"/>
            </w:pPr>
            <w:r w:rsidRPr="0024211E">
              <w:rPr>
                <w:bdr w:val="none" w:sz="0" w:space="0" w:color="auto" w:frame="1"/>
              </w:rPr>
              <w:t>Усовершенствование материальной базы</w:t>
            </w:r>
          </w:p>
        </w:tc>
      </w:tr>
      <w:tr w:rsidR="00F77455" w:rsidRPr="0024211E" w:rsidTr="00725548">
        <w:trPr>
          <w:trHeight w:val="4560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00" w:lineRule="atLeast"/>
              <w:ind w:left="3"/>
            </w:pPr>
            <w:r w:rsidRPr="0024211E">
              <w:t>Создана достаточная материально- техническая база для обеспечения достижения высокого качества образования.</w:t>
            </w:r>
          </w:p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left="2"/>
            </w:pPr>
            <w:r w:rsidRPr="0024211E">
              <w:t>Спортивная работа (спортивные мероприятия, проведение Дней здоровья);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00" w:lineRule="atLeast"/>
            </w:pPr>
            <w:r w:rsidRPr="0024211E">
              <w:t> Недостаточное финансирование для внедрения всех необходимых требований ФГОС ООО</w:t>
            </w:r>
            <w:r w:rsidR="009913DB" w:rsidRPr="0024211E">
              <w:t>, СОО</w:t>
            </w:r>
            <w:r w:rsidRPr="0024211E">
              <w:t>.</w:t>
            </w:r>
          </w:p>
          <w:p w:rsidR="00F77455" w:rsidRPr="0024211E" w:rsidRDefault="00F77455" w:rsidP="0092481D">
            <w:pPr>
              <w:pStyle w:val="a4"/>
              <w:spacing w:before="0" w:beforeAutospacing="0" w:after="0" w:afterAutospacing="0" w:line="217" w:lineRule="atLeast"/>
              <w:ind w:right="106"/>
              <w:jc w:val="both"/>
            </w:pPr>
            <w:r w:rsidRPr="0024211E">
              <w:t>Недостаточное финансирование организации физкультурно</w:t>
            </w:r>
            <w:r w:rsidR="0024211E">
              <w:t>-</w:t>
            </w:r>
            <w:r w:rsidRPr="0024211E">
              <w:t>спортивных занятий отдельных видов спортивной деятельности.</w:t>
            </w:r>
            <w:r w:rsidR="0092481D" w:rsidRPr="0024211E">
              <w:t xml:space="preserve"> Отсутствие</w:t>
            </w:r>
            <w:r w:rsidRPr="0024211E">
              <w:t xml:space="preserve">  дополнительных помещений и ресурсов для организованных спортивных занятий (например, спортивного городка  для занятий спортом на свежем воздухе).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34" w:afterAutospacing="0" w:line="198" w:lineRule="atLeast"/>
              <w:ind w:left="3"/>
            </w:pPr>
            <w:r w:rsidRPr="0024211E">
              <w:t>Привлечение социальных партнеров к решению вопросов развития школы. </w:t>
            </w:r>
          </w:p>
          <w:p w:rsidR="00F77455" w:rsidRPr="0024211E" w:rsidRDefault="00F77455" w:rsidP="0092481D">
            <w:pPr>
              <w:pStyle w:val="a4"/>
              <w:spacing w:before="0" w:beforeAutospacing="0" w:after="0" w:afterAutospacing="0" w:line="217" w:lineRule="atLeast"/>
            </w:pPr>
            <w:r w:rsidRPr="0024211E">
              <w:t>Финансовая поддержка школы за счет включения в различные адресные программы.</w:t>
            </w:r>
          </w:p>
          <w:p w:rsidR="00F77455" w:rsidRPr="0024211E" w:rsidRDefault="00F77455" w:rsidP="0092481D">
            <w:pPr>
              <w:pStyle w:val="a4"/>
              <w:spacing w:before="0" w:beforeAutospacing="0" w:after="0" w:afterAutospacing="0" w:line="217" w:lineRule="atLeast"/>
              <w:ind w:left="2" w:right="17"/>
            </w:pPr>
            <w:r w:rsidRPr="0024211E">
              <w:t>Привлечение социальных партнеров для организации учащимся полноценного физическогоразвития (Восстановление площадки для спортивных занятий на свежем воздухе).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</w:pPr>
            <w:r w:rsidRPr="0024211E">
              <w:t>Недостаточное внебюджетное финансирование</w:t>
            </w:r>
          </w:p>
        </w:tc>
      </w:tr>
      <w:tr w:rsidR="00F77455" w:rsidRPr="0024211E" w:rsidTr="00725548">
        <w:trPr>
          <w:trHeight w:val="331"/>
        </w:trPr>
        <w:tc>
          <w:tcPr>
            <w:tcW w:w="10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right="62"/>
              <w:jc w:val="center"/>
              <w:rPr>
                <w:b/>
              </w:rPr>
            </w:pPr>
            <w:r w:rsidRPr="0024211E">
              <w:rPr>
                <w:b/>
                <w:bdr w:val="none" w:sz="0" w:space="0" w:color="auto" w:frame="1"/>
              </w:rPr>
              <w:t>Развитие информационной среды школы</w:t>
            </w:r>
          </w:p>
        </w:tc>
      </w:tr>
      <w:tr w:rsidR="00F77455" w:rsidRPr="0024211E" w:rsidTr="00725548">
        <w:trPr>
          <w:trHeight w:val="1530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left="2" w:right="116"/>
            </w:pPr>
            <w:r w:rsidRPr="0024211E">
              <w:lastRenderedPageBreak/>
              <w:t>Материально-техническая база учреждения укомплектована, пополняется новым оборудованием.  Есть компьютерный класс, проектор, ноутбуки.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right="57"/>
            </w:pPr>
            <w:r w:rsidRPr="0024211E">
              <w:t> Не все педагоги используют ИКТ в своей деятельности. Проблемы с локальной сетью и скоростью интернета.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left="2"/>
              <w:jc w:val="both"/>
            </w:pPr>
            <w:r w:rsidRPr="0024211E">
              <w:t>Современный скоростной интернет.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right="68"/>
              <w:jc w:val="both"/>
            </w:pPr>
            <w:r w:rsidRPr="0024211E">
              <w:t>Отсутствие финансирования для привлечения дополнительных специалистов с информационной средой.</w:t>
            </w:r>
          </w:p>
        </w:tc>
      </w:tr>
      <w:tr w:rsidR="00F77455" w:rsidRPr="0024211E" w:rsidTr="00725548">
        <w:trPr>
          <w:trHeight w:val="930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198" w:lineRule="atLeast"/>
              <w:ind w:left="3"/>
            </w:pPr>
            <w:r w:rsidRPr="0024211E">
              <w:t>Создана локальная сеть.</w:t>
            </w:r>
          </w:p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  <w:ind w:left="3"/>
            </w:pPr>
            <w:r w:rsidRPr="0024211E">
              <w:t>Создан сайт школы.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</w:pPr>
            <w:r w:rsidRPr="0024211E">
              <w:t>Оборудование морально и технически устарело и не соответствует требованиям.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160" w:afterAutospacing="0" w:line="217" w:lineRule="atLeast"/>
            </w:pPr>
            <w:r w:rsidRPr="0024211E"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24211E" w:rsidRDefault="00F77455">
            <w:pPr>
              <w:pStyle w:val="a4"/>
              <w:spacing w:before="0" w:beforeAutospacing="0" w:after="0" w:afterAutospacing="0" w:line="217" w:lineRule="atLeast"/>
            </w:pPr>
            <w:r w:rsidRPr="0024211E">
              <w:t> </w:t>
            </w:r>
          </w:p>
        </w:tc>
      </w:tr>
    </w:tbl>
    <w:p w:rsidR="000A25D7" w:rsidRDefault="000A25D7" w:rsidP="00F77455">
      <w:pPr>
        <w:pStyle w:val="a4"/>
        <w:shd w:val="clear" w:color="auto" w:fill="FFFFFF"/>
        <w:spacing w:before="0" w:beforeAutospacing="0" w:after="0" w:afterAutospacing="0" w:line="200" w:lineRule="atLeast"/>
        <w:ind w:left="62" w:right="324" w:firstLine="566"/>
        <w:jc w:val="both"/>
        <w:rPr>
          <w:sz w:val="20"/>
          <w:szCs w:val="20"/>
        </w:rPr>
      </w:pP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200" w:lineRule="atLeast"/>
        <w:ind w:left="62" w:right="324" w:firstLine="566"/>
        <w:jc w:val="both"/>
        <w:rPr>
          <w:sz w:val="28"/>
          <w:szCs w:val="28"/>
        </w:rPr>
      </w:pPr>
      <w:r w:rsidRPr="005E3A5B">
        <w:rPr>
          <w:sz w:val="28"/>
          <w:szCs w:val="28"/>
        </w:rPr>
        <w:t>Анализ позволяет выделить приоритетные стратегии развития образовательной системы школы до 2022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Проведенный 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197"/>
        <w:jc w:val="center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 </w:t>
      </w:r>
    </w:p>
    <w:p w:rsidR="00F77455" w:rsidRPr="005E3A5B" w:rsidRDefault="00F77455" w:rsidP="00F77455">
      <w:pPr>
        <w:pStyle w:val="1"/>
        <w:shd w:val="clear" w:color="auto" w:fill="FFFFFF"/>
        <w:spacing w:before="0" w:beforeAutospacing="0" w:after="0" w:afterAutospacing="0" w:line="336" w:lineRule="atLeast"/>
        <w:ind w:left="726" w:right="711" w:hanging="281"/>
        <w:rPr>
          <w:b w:val="0"/>
          <w:bCs w:val="0"/>
          <w:sz w:val="28"/>
          <w:szCs w:val="28"/>
        </w:rPr>
      </w:pPr>
      <w:r w:rsidRPr="005E3A5B">
        <w:rPr>
          <w:bCs w:val="0"/>
          <w:sz w:val="28"/>
          <w:szCs w:val="28"/>
          <w:bdr w:val="none" w:sz="0" w:space="0" w:color="auto" w:frame="1"/>
        </w:rPr>
        <w:t>3.</w:t>
      </w:r>
      <w:r w:rsidRPr="005E3A5B">
        <w:rPr>
          <w:b w:val="0"/>
          <w:bCs w:val="0"/>
          <w:sz w:val="28"/>
          <w:szCs w:val="28"/>
          <w:bdr w:val="none" w:sz="0" w:space="0" w:color="auto" w:frame="1"/>
        </w:rPr>
        <w:t> </w:t>
      </w:r>
      <w:r w:rsidRPr="005E3A5B">
        <w:rPr>
          <w:rStyle w:val="apple-converted-space"/>
          <w:b w:val="0"/>
          <w:bCs w:val="0"/>
          <w:sz w:val="28"/>
          <w:szCs w:val="28"/>
          <w:bdr w:val="none" w:sz="0" w:space="0" w:color="auto" w:frame="1"/>
        </w:rPr>
        <w:t> </w:t>
      </w:r>
      <w:r w:rsidRPr="005E3A5B">
        <w:rPr>
          <w:b w:val="0"/>
          <w:bCs w:val="0"/>
          <w:sz w:val="28"/>
          <w:szCs w:val="28"/>
        </w:rPr>
        <w:t>ЦЕЛЕВОЙ РАЗДЕЛ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62" w:right="335" w:firstLine="708"/>
        <w:rPr>
          <w:sz w:val="28"/>
          <w:szCs w:val="28"/>
        </w:rPr>
      </w:pPr>
      <w:r w:rsidRPr="005E3A5B">
        <w:rPr>
          <w:sz w:val="28"/>
          <w:szCs w:val="28"/>
        </w:rPr>
        <w:t>Результатом входного внешнего и внутреннего мониторинга основных школьных процессов стало выявление следующих</w:t>
      </w:r>
      <w:r w:rsidRPr="005E3A5B">
        <w:rPr>
          <w:rStyle w:val="apple-converted-space"/>
          <w:sz w:val="28"/>
          <w:szCs w:val="28"/>
        </w:rPr>
        <w:t> </w:t>
      </w:r>
      <w:r w:rsidRPr="005E3A5B">
        <w:rPr>
          <w:sz w:val="28"/>
          <w:szCs w:val="28"/>
          <w:bdr w:val="none" w:sz="0" w:space="0" w:color="auto" w:frame="1"/>
        </w:rPr>
        <w:t>проблем</w:t>
      </w:r>
      <w:r w:rsidRPr="005E3A5B">
        <w:rPr>
          <w:sz w:val="28"/>
          <w:szCs w:val="28"/>
        </w:rPr>
        <w:t>:</w:t>
      </w:r>
    </w:p>
    <w:p w:rsidR="00F542D1" w:rsidRPr="005E3A5B" w:rsidRDefault="00F542D1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1.</w:t>
      </w:r>
      <w:r w:rsidR="00F77455" w:rsidRPr="005E3A5B">
        <w:rPr>
          <w:sz w:val="28"/>
          <w:szCs w:val="28"/>
        </w:rPr>
        <w:t>Низк</w:t>
      </w:r>
      <w:r w:rsidRPr="005E3A5B">
        <w:rPr>
          <w:sz w:val="28"/>
          <w:szCs w:val="28"/>
        </w:rPr>
        <w:t xml:space="preserve">ий </w:t>
      </w:r>
      <w:r w:rsidR="00F77455" w:rsidRPr="005E3A5B">
        <w:rPr>
          <w:sz w:val="28"/>
          <w:szCs w:val="28"/>
        </w:rPr>
        <w:t xml:space="preserve"> уров</w:t>
      </w:r>
      <w:r w:rsidRPr="005E3A5B">
        <w:rPr>
          <w:sz w:val="28"/>
          <w:szCs w:val="28"/>
        </w:rPr>
        <w:t>е</w:t>
      </w:r>
      <w:r w:rsidR="00F77455" w:rsidRPr="005E3A5B">
        <w:rPr>
          <w:sz w:val="28"/>
          <w:szCs w:val="28"/>
        </w:rPr>
        <w:t>н</w:t>
      </w:r>
      <w:r w:rsidRPr="005E3A5B">
        <w:rPr>
          <w:sz w:val="28"/>
          <w:szCs w:val="28"/>
        </w:rPr>
        <w:t>ь</w:t>
      </w:r>
      <w:r w:rsidR="00F77455" w:rsidRPr="005E3A5B">
        <w:rPr>
          <w:sz w:val="28"/>
          <w:szCs w:val="28"/>
        </w:rPr>
        <w:t xml:space="preserve"> оснащения школы как технически</w:t>
      </w:r>
      <w:r w:rsidRPr="005E3A5B">
        <w:rPr>
          <w:sz w:val="28"/>
          <w:szCs w:val="28"/>
        </w:rPr>
        <w:t>:</w:t>
      </w:r>
    </w:p>
    <w:p w:rsidR="00F542D1" w:rsidRPr="005E3A5B" w:rsidRDefault="00075CEC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>
        <w:rPr>
          <w:sz w:val="28"/>
          <w:szCs w:val="28"/>
        </w:rPr>
        <w:t>О</w:t>
      </w:r>
      <w:r w:rsidR="00F77455" w:rsidRPr="005E3A5B">
        <w:rPr>
          <w:sz w:val="28"/>
          <w:szCs w:val="28"/>
        </w:rPr>
        <w:t>тсутствие функционирующих компьютеров и оргтехники</w:t>
      </w:r>
      <w:r w:rsidR="00F542D1" w:rsidRPr="005E3A5B">
        <w:rPr>
          <w:sz w:val="28"/>
          <w:szCs w:val="28"/>
        </w:rPr>
        <w:t>;</w:t>
      </w:r>
    </w:p>
    <w:p w:rsidR="00F542D1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лабораторного оборудования</w:t>
      </w:r>
      <w:r w:rsidR="00F542D1" w:rsidRPr="005E3A5B">
        <w:rPr>
          <w:sz w:val="28"/>
          <w:szCs w:val="28"/>
        </w:rPr>
        <w:t>;</w:t>
      </w:r>
    </w:p>
    <w:p w:rsidR="00075CEC" w:rsidRDefault="00F542D1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Т</w:t>
      </w:r>
      <w:r w:rsidR="00F77455" w:rsidRPr="005E3A5B">
        <w:rPr>
          <w:sz w:val="28"/>
          <w:szCs w:val="28"/>
        </w:rPr>
        <w:t>ак и в плане состояния помещений и мест проведения культурно-спортивных мероприятий</w:t>
      </w:r>
      <w:r w:rsidR="00075CEC">
        <w:rPr>
          <w:sz w:val="28"/>
          <w:szCs w:val="28"/>
        </w:rPr>
        <w:t>:</w:t>
      </w:r>
    </w:p>
    <w:p w:rsidR="00831EBF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 xml:space="preserve"> </w:t>
      </w:r>
      <w:r w:rsidR="00831EBF" w:rsidRPr="005E3A5B">
        <w:rPr>
          <w:sz w:val="28"/>
          <w:szCs w:val="28"/>
        </w:rPr>
        <w:t>Отсутствие инвентаря</w:t>
      </w:r>
      <w:r w:rsidR="00613153">
        <w:rPr>
          <w:sz w:val="28"/>
          <w:szCs w:val="28"/>
        </w:rPr>
        <w:t>.</w:t>
      </w:r>
    </w:p>
    <w:p w:rsidR="00F77455" w:rsidRPr="005E3A5B" w:rsidRDefault="00075CEC" w:rsidP="00831EBF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653" w:right="335"/>
        <w:rPr>
          <w:b/>
          <w:sz w:val="28"/>
          <w:szCs w:val="28"/>
        </w:rPr>
      </w:pPr>
      <w:r w:rsidRPr="005E3A5B">
        <w:rPr>
          <w:b/>
          <w:sz w:val="28"/>
          <w:szCs w:val="28"/>
        </w:rPr>
        <w:t>Перед школой поставлена следующая</w:t>
      </w:r>
      <w:r w:rsidRPr="005E3A5B">
        <w:rPr>
          <w:rStyle w:val="apple-converted-space"/>
          <w:b/>
          <w:sz w:val="28"/>
          <w:szCs w:val="28"/>
        </w:rPr>
        <w:t> </w:t>
      </w:r>
      <w:r w:rsidRPr="005E3A5B">
        <w:rPr>
          <w:b/>
          <w:sz w:val="28"/>
          <w:szCs w:val="28"/>
          <w:bdr w:val="none" w:sz="0" w:space="0" w:color="auto" w:frame="1"/>
        </w:rPr>
        <w:t>цель</w:t>
      </w:r>
      <w:r w:rsidRPr="005E3A5B">
        <w:rPr>
          <w:b/>
          <w:sz w:val="28"/>
          <w:szCs w:val="28"/>
        </w:rPr>
        <w:t>: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29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Обеспечить полноценное функционирование учебных кабинетов, административных помещений и мест проведения культурно-спортивных мероприятий</w:t>
      </w:r>
      <w:r w:rsidR="0095188A" w:rsidRPr="005E3A5B">
        <w:rPr>
          <w:sz w:val="28"/>
          <w:szCs w:val="28"/>
        </w:rPr>
        <w:t xml:space="preserve"> через осуществление мероприятий:</w:t>
      </w:r>
    </w:p>
    <w:p w:rsidR="00F77455" w:rsidRPr="005E3A5B" w:rsidRDefault="00F77455" w:rsidP="00B20DE2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1.   </w:t>
      </w:r>
      <w:r w:rsidRPr="005E3A5B">
        <w:rPr>
          <w:sz w:val="28"/>
          <w:szCs w:val="28"/>
        </w:rPr>
        <w:t>Приобретени</w:t>
      </w:r>
      <w:r w:rsidR="0028032F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оргтехники для педагогов и обучающихся.</w:t>
      </w:r>
    </w:p>
    <w:p w:rsidR="00F77455" w:rsidRPr="005E3A5B" w:rsidRDefault="00F77455" w:rsidP="00B20DE2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2.   </w:t>
      </w:r>
      <w:r w:rsidRPr="005E3A5B">
        <w:rPr>
          <w:sz w:val="28"/>
          <w:szCs w:val="28"/>
        </w:rPr>
        <w:t>Обеспечени</w:t>
      </w:r>
      <w:r w:rsidR="0028032F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качественного доступа к высокоскоростному Интернету во всех учебных классах.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360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lastRenderedPageBreak/>
        <w:t>3.  </w:t>
      </w:r>
      <w:r w:rsidRPr="005E3A5B">
        <w:rPr>
          <w:sz w:val="28"/>
          <w:szCs w:val="28"/>
        </w:rPr>
        <w:t>Приобретени</w:t>
      </w:r>
      <w:r w:rsidR="0028032F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лабораторного оборудования для специализированных кабинетов</w:t>
      </w:r>
      <w:r w:rsidR="00613153">
        <w:rPr>
          <w:sz w:val="28"/>
          <w:szCs w:val="28"/>
        </w:rPr>
        <w:t>, необходимого</w:t>
      </w:r>
      <w:r w:rsidR="00075CEC">
        <w:rPr>
          <w:sz w:val="28"/>
          <w:szCs w:val="28"/>
        </w:rPr>
        <w:t xml:space="preserve"> </w:t>
      </w:r>
      <w:r w:rsidR="00314482" w:rsidRPr="005E3A5B">
        <w:rPr>
          <w:sz w:val="28"/>
          <w:szCs w:val="28"/>
        </w:rPr>
        <w:t>для  полноценного проведения учебных занятий.</w:t>
      </w:r>
    </w:p>
    <w:p w:rsidR="00B20DE2" w:rsidRPr="005E3A5B" w:rsidRDefault="00B20DE2" w:rsidP="005E3A5B">
      <w:pPr>
        <w:pStyle w:val="a4"/>
        <w:shd w:val="clear" w:color="auto" w:fill="FFFFFF"/>
        <w:spacing w:before="0" w:beforeAutospacing="0" w:after="0" w:afterAutospacing="0" w:line="360" w:lineRule="atLeast"/>
        <w:ind w:left="360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 xml:space="preserve">  4</w:t>
      </w:r>
      <w:r w:rsidR="00F77455" w:rsidRPr="005E3A5B">
        <w:rPr>
          <w:sz w:val="28"/>
          <w:szCs w:val="28"/>
          <w:bdr w:val="none" w:sz="0" w:space="0" w:color="auto" w:frame="1"/>
        </w:rPr>
        <w:t>.  </w:t>
      </w:r>
      <w:r w:rsidRPr="005E3A5B">
        <w:rPr>
          <w:sz w:val="28"/>
          <w:szCs w:val="28"/>
        </w:rPr>
        <w:t>Создани</w:t>
      </w:r>
      <w:r w:rsidR="00697D50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полноценных условий для проведения уроков физкультуры и работы спортивных кружков и секций, проведения общешкольных мероприятий.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62" w:right="335"/>
        <w:rPr>
          <w:sz w:val="28"/>
          <w:szCs w:val="28"/>
        </w:rPr>
      </w:pPr>
      <w:r w:rsidRPr="005E3A5B">
        <w:rPr>
          <w:sz w:val="28"/>
          <w:szCs w:val="28"/>
        </w:rPr>
        <w:t xml:space="preserve">Решение этих задач должно привести к </w:t>
      </w:r>
      <w:r w:rsidR="00C72547">
        <w:rPr>
          <w:sz w:val="28"/>
          <w:szCs w:val="28"/>
        </w:rPr>
        <w:t>повышению качества образования учащихся</w:t>
      </w:r>
    </w:p>
    <w:p w:rsidR="00552847" w:rsidRDefault="00552847" w:rsidP="00C72547">
      <w:pPr>
        <w:pStyle w:val="a4"/>
        <w:shd w:val="clear" w:color="auto" w:fill="FFFFFF"/>
        <w:spacing w:before="0" w:beforeAutospacing="0" w:after="3" w:afterAutospacing="0" w:line="360" w:lineRule="atLeast"/>
        <w:ind w:right="335"/>
        <w:rPr>
          <w:sz w:val="20"/>
          <w:szCs w:val="20"/>
        </w:rPr>
      </w:pPr>
    </w:p>
    <w:p w:rsidR="00131F42" w:rsidRDefault="00131F42" w:rsidP="00F77455">
      <w:pPr>
        <w:pStyle w:val="a4"/>
        <w:shd w:val="clear" w:color="auto" w:fill="FFFFFF"/>
        <w:spacing w:before="0" w:beforeAutospacing="0" w:after="3" w:afterAutospacing="0" w:line="360" w:lineRule="atLeast"/>
        <w:ind w:left="10" w:right="335"/>
        <w:rPr>
          <w:sz w:val="20"/>
          <w:szCs w:val="20"/>
        </w:rPr>
      </w:pPr>
    </w:p>
    <w:p w:rsidR="00131F42" w:rsidRDefault="00131F42" w:rsidP="00C72547">
      <w:pPr>
        <w:pStyle w:val="TableParagraph"/>
        <w:spacing w:before="66" w:line="237" w:lineRule="auto"/>
        <w:ind w:left="0" w:right="203"/>
        <w:rPr>
          <w:b/>
          <w:sz w:val="24"/>
        </w:rPr>
        <w:sectPr w:rsidR="00131F42" w:rsidSect="00131F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6009" w:type="dxa"/>
        <w:tblInd w:w="-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651"/>
        <w:gridCol w:w="2133"/>
        <w:gridCol w:w="1511"/>
        <w:gridCol w:w="1944"/>
        <w:gridCol w:w="2070"/>
        <w:gridCol w:w="1595"/>
        <w:gridCol w:w="1854"/>
        <w:gridCol w:w="1701"/>
      </w:tblGrid>
      <w:tr w:rsidR="00CF2CD4" w:rsidRPr="00CF2CD4" w:rsidTr="00987ECA">
        <w:trPr>
          <w:trHeight w:val="415"/>
        </w:trPr>
        <w:tc>
          <w:tcPr>
            <w:tcW w:w="16009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tabs>
                <w:tab w:val="left" w:pos="619"/>
              </w:tabs>
              <w:spacing w:before="60"/>
              <w:ind w:left="618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lastRenderedPageBreak/>
              <w:t>Мероприятия и</w:t>
            </w:r>
            <w:r w:rsidR="00374A3A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t>направления, обеспечивающие</w:t>
            </w:r>
            <w:r w:rsidR="00374A3A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t>реализацию</w:t>
            </w:r>
            <w:r w:rsidR="00374A3A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  <w:t>задач</w:t>
            </w:r>
          </w:p>
          <w:p w:rsidR="00CF2CD4" w:rsidRPr="00CF2CD4" w:rsidRDefault="00CF2CD4" w:rsidP="00CF2CD4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Default="00CF2CD4" w:rsidP="005B4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  <w:p w:rsidR="00CF2CD4" w:rsidRPr="00CF2CD4" w:rsidRDefault="00CF2CD4" w:rsidP="005B4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CF2CD4" w:rsidRDefault="00CF2CD4" w:rsidP="005B4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</w:p>
          <w:p w:rsidR="00CF2CD4" w:rsidRPr="00CF2CD4" w:rsidRDefault="00CF2CD4" w:rsidP="005B4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374A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риском</w:t>
            </w:r>
          </w:p>
        </w:tc>
        <w:tc>
          <w:tcPr>
            <w:tcW w:w="165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33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11" w:type="dxa"/>
            <w:tcBorders>
              <w:left w:val="single" w:sz="4" w:space="0" w:color="000000"/>
              <w:right w:val="single" w:sz="4" w:space="0" w:color="000000"/>
            </w:tcBorders>
          </w:tcPr>
          <w:p w:rsidR="00374A3A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r w:rsidR="00374A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95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54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</w:t>
            </w:r>
            <w:r w:rsidR="00374A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5B4B21" w:rsidP="00CF2CD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Потверждающие документы </w:t>
            </w: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Низкий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</w:rPr>
              <w:t>уровень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</w:rPr>
              <w:t>оснащения школы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повышение  уровня оснащения школы через проведение модернизации здания школы, обновление оборудования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987ECA" w:rsidRDefault="005B4B21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987ECA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Август </w:t>
            </w:r>
            <w:r w:rsidR="00CF2CD4" w:rsidRPr="00CF2CD4">
              <w:rPr>
                <w:rFonts w:ascii="Times New Roman" w:eastAsia="Times New Roman" w:hAnsi="Times New Roman" w:cs="Times New Roman"/>
              </w:rPr>
              <w:t>2021г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61" w:rsidRDefault="00987ECA" w:rsidP="00FB6761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Количество </w:t>
            </w:r>
          </w:p>
          <w:p w:rsidR="00CF2CD4" w:rsidRPr="00987ECA" w:rsidRDefault="00987ECA" w:rsidP="00FB6761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персон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>альных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комп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>ьютеров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pacing w:val="-57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Изиев М.А.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987ECA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Администрация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="00FB676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использованием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ЭОР,РЭШ,ЦОС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987ECA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Аналит</w:t>
            </w:r>
            <w:r w:rsidR="00CB6AA9">
              <w:rPr>
                <w:rFonts w:ascii="Times New Roman" w:eastAsia="Times New Roman" w:hAnsi="Times New Roman" w:cs="Times New Roman"/>
                <w:lang w:val="ru-RU"/>
              </w:rPr>
              <w:t>ическая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F2CD4" w:rsidRPr="00CF2CD4">
              <w:rPr>
                <w:rFonts w:ascii="Times New Roman" w:eastAsia="Times New Roman" w:hAnsi="Times New Roman" w:cs="Times New Roman"/>
              </w:rPr>
              <w:t xml:space="preserve"> справка</w:t>
            </w: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987ECA" w:rsidRDefault="00CF2CD4" w:rsidP="00D77E54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Модернизация</w:t>
            </w:r>
            <w:r w:rsidR="00D77E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локальной </w:t>
            </w:r>
            <w:r w:rsidRPr="00987E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сети</w:t>
            </w:r>
            <w:r w:rsidR="00D77E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D77E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D77E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эффективной</w:t>
            </w:r>
            <w:r w:rsidR="00D77E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D77E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D77E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="005B4B21" w:rsidRPr="00987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</w:t>
            </w:r>
            <w:r w:rsidR="00D77E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B4B21" w:rsidRPr="00987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качественного доступа к высокоскоростному Интернету во всех учебных классах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Апрель-</w:t>
            </w:r>
            <w:r w:rsidRPr="00CF2CD4">
              <w:rPr>
                <w:rFonts w:ascii="Times New Roman" w:eastAsia="Times New Roman" w:hAnsi="Times New Roman" w:cs="Times New Roman"/>
                <w:spacing w:val="-3"/>
              </w:rPr>
              <w:t>август</w:t>
            </w:r>
            <w:r w:rsidRPr="00CF2CD4">
              <w:rPr>
                <w:rFonts w:ascii="Times New Roman" w:eastAsia="Times New Roman" w:hAnsi="Times New Roman" w:cs="Times New Roman"/>
                <w:spacing w:val="-2"/>
              </w:rPr>
              <w:t>2021г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8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кабинетов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оснащенных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высокоскоростныминтернетом,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кабинетов с</w:t>
            </w:r>
          </w:p>
          <w:p w:rsidR="00CF2CD4" w:rsidRPr="007B3A48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7B3A48">
              <w:rPr>
                <w:rFonts w:ascii="Times New Roman" w:eastAsia="Times New Roman" w:hAnsi="Times New Roman" w:cs="Times New Roman"/>
                <w:lang w:val="ru-RU"/>
              </w:rPr>
              <w:t>локальной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B3A48">
              <w:rPr>
                <w:rFonts w:ascii="Times New Roman" w:eastAsia="Times New Roman" w:hAnsi="Times New Roman" w:cs="Times New Roman"/>
                <w:lang w:val="ru-RU"/>
              </w:rPr>
              <w:t>сетью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Изиев М.А.,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директора поАХЧ –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Инженер по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ЭВМ,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педагоги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Повышение качества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уроков с</w:t>
            </w:r>
            <w:r w:rsidR="007B3A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использованием ЭОР,РЭШ,ЦОС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B6AA9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Результаты замеров , аттестационны</w:t>
            </w:r>
            <w:r w:rsidR="002C0E23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="00CB6AA9">
              <w:rPr>
                <w:rFonts w:ascii="Times New Roman" w:eastAsia="Times New Roman" w:hAnsi="Times New Roman" w:cs="Times New Roman"/>
                <w:lang w:val="ru-RU"/>
              </w:rPr>
              <w:t xml:space="preserve"> лист кабинета.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</w:t>
            </w:r>
            <w:r w:rsidR="00D77E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современным</w:t>
            </w:r>
            <w:r w:rsidR="00D77E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</w:t>
            </w:r>
            <w:r w:rsidR="00D77E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кабинетов </w:t>
            </w:r>
            <w:r w:rsidR="00D77E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физики,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="00D77E54">
              <w:rPr>
                <w:rFonts w:ascii="Times New Roman" w:eastAsia="Times New Roman" w:hAnsi="Times New Roman" w:cs="Times New Roman"/>
                <w:sz w:val="24"/>
                <w:lang w:val="ru-RU"/>
              </w:rPr>
              <w:t>, информатики, биологии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</w:rPr>
              <w:t>Май-октябрь2021г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кабинетов,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оснащенных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современным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оборудованием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38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 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Изиев М.А.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>-ли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Дибирова Р.И.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Амиралиева У.А.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по ИОП Батиев А.И.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CF2CD4" w:rsidRPr="00AF5138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самореализацияпедагогов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="00CE38ED">
              <w:rPr>
                <w:rFonts w:ascii="Times New Roman" w:eastAsia="Times New Roman" w:hAnsi="Times New Roman" w:cs="Times New Roman"/>
                <w:lang w:val="ru-RU"/>
              </w:rPr>
              <w:t xml:space="preserve">равка  по итогам  мастер классов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987ECA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="007B3A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устаревшего</w:t>
            </w:r>
            <w:r w:rsidR="007B3A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оборудования,</w:t>
            </w:r>
            <w:r w:rsidR="007B3A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установка</w:t>
            </w:r>
            <w:r w:rsidR="007B3A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комплектов доска-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смарт-доска</w:t>
            </w:r>
            <w:r w:rsidR="00E02D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02D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каб.</w:t>
            </w:r>
          </w:p>
          <w:p w:rsidR="00E02D13" w:rsidRDefault="00CF2CD4" w:rsidP="00CF2CD4">
            <w:pPr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987E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3,</w:t>
            </w:r>
            <w:r w:rsidR="008348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4,5,</w:t>
            </w:r>
            <w:r w:rsidR="00E02D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6,</w:t>
            </w:r>
            <w:r w:rsidRPr="00987E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  <w:r w:rsidR="008348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987E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,15</w:t>
            </w:r>
            <w:r w:rsidR="008348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,19, 20</w:t>
            </w:r>
          </w:p>
          <w:p w:rsidR="00CF2CD4" w:rsidRPr="00987ECA" w:rsidRDefault="00987ECA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</w:rPr>
              <w:t>Май-декабрь2021г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нового</w:t>
            </w:r>
            <w:r w:rsidR="00C83C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="00C83C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C83C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учебных</w:t>
            </w:r>
            <w:r w:rsidR="00C83C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кабинетов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38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F5138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Изиев М.А.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по АХЧ Омаров М.М. инженер по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ЭВМ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качества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уроков с</w:t>
            </w:r>
            <w:r w:rsidR="00AF51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использованиемЦОС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E38ED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Отчёт</w:t>
            </w: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B21" w:rsidRPr="00CF2CD4" w:rsidRDefault="005B4B21" w:rsidP="005B4B21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lastRenderedPageBreak/>
              <w:t>Низкий</w:t>
            </w:r>
            <w:r w:rsidR="001B18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</w:rPr>
              <w:t>уровень</w:t>
            </w:r>
            <w:r w:rsidR="001B18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F2CD4">
              <w:rPr>
                <w:rFonts w:ascii="Times New Roman" w:eastAsia="Times New Roman" w:hAnsi="Times New Roman" w:cs="Times New Roman"/>
              </w:rPr>
              <w:t>оснащения школы</w:t>
            </w:r>
          </w:p>
          <w:p w:rsidR="005B4B21" w:rsidRPr="00CF2CD4" w:rsidRDefault="005B4B21" w:rsidP="005B4B21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5B4B21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повышение  уровня оснащения школы через проведение модернизации здания школы, обновление оборудования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CD4" w:rsidRPr="00987ECA" w:rsidRDefault="00CF2CD4" w:rsidP="00CF2CD4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E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ИКТ- компетентности педагогических работников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Май-ноябрь 2021г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Количество педагогов, прошедших курсы повышения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 xml:space="preserve">Квалификации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 Дибирова Р.И.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ИОП   Батиев А.И.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Повышение ИКТ- компетентности педагогических работников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2C0E23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Справка по итогам посещенны</w:t>
            </w:r>
            <w:r w:rsidR="005B4B21">
              <w:rPr>
                <w:rFonts w:ascii="Times New Roman" w:eastAsia="Times New Roman" w:hAnsi="Times New Roman" w:cs="Times New Roman"/>
                <w:lang w:val="ru-RU"/>
              </w:rPr>
              <w:t>х уроков</w:t>
            </w:r>
            <w:r w:rsidR="002C0E23">
              <w:rPr>
                <w:rFonts w:ascii="Times New Roman" w:eastAsia="Times New Roman" w:hAnsi="Times New Roman" w:cs="Times New Roman"/>
                <w:lang w:val="ru-RU"/>
              </w:rPr>
              <w:t xml:space="preserve">. Таблица учёта </w:t>
            </w:r>
            <w:r w:rsidR="005B4B21">
              <w:rPr>
                <w:rFonts w:ascii="Times New Roman" w:eastAsia="Times New Roman" w:hAnsi="Times New Roman" w:cs="Times New Roman"/>
                <w:lang w:val="ru-RU"/>
              </w:rPr>
              <w:t xml:space="preserve"> прохождения курсов </w:t>
            </w:r>
            <w:r w:rsidRPr="00CF2CD4">
              <w:rPr>
                <w:rFonts w:ascii="Times New Roman" w:eastAsia="Times New Roman" w:hAnsi="Times New Roman" w:cs="Times New Roman"/>
                <w:lang w:val="ru-RU"/>
              </w:rPr>
              <w:t>повышения кваликалиции</w:t>
            </w:r>
          </w:p>
        </w:tc>
      </w:tr>
      <w:tr w:rsidR="00CF2CD4" w:rsidRPr="00CF2CD4" w:rsidTr="00987ECA">
        <w:trPr>
          <w:trHeight w:val="1177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Замена освещения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в кабинетах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Май- сентябрь 2021г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Количество кабинетов, в которых произошла замена освещения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21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 xml:space="preserve">Директор 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 xml:space="preserve"> Изиев М.А.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21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Работники по обслуживани</w:t>
            </w:r>
            <w:r w:rsidR="005B4B21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  <w:p w:rsidR="00CF2CD4" w:rsidRPr="00CF2CD4" w:rsidRDefault="00CF2CD4" w:rsidP="005B4B2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 xml:space="preserve"> здания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 xml:space="preserve">Соблюдение  </w:t>
            </w:r>
          </w:p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CF2CD4">
              <w:rPr>
                <w:rFonts w:ascii="Times New Roman" w:eastAsia="Times New Roman" w:hAnsi="Times New Roman" w:cs="Times New Roman"/>
              </w:rPr>
              <w:t>СанПин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F2CD4" w:rsidRPr="00CF2CD4" w:rsidRDefault="00CF2CD4" w:rsidP="00CF2CD4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F2CD4">
              <w:rPr>
                <w:rFonts w:ascii="Times New Roman" w:eastAsia="Times New Roman" w:hAnsi="Times New Roman" w:cs="Times New Roman"/>
                <w:lang w:val="ru-RU"/>
              </w:rPr>
              <w:t>Акт подготовки к учебному году</w:t>
            </w:r>
          </w:p>
        </w:tc>
      </w:tr>
    </w:tbl>
    <w:p w:rsidR="00131F42" w:rsidRDefault="00131F42" w:rsidP="00F77455">
      <w:pPr>
        <w:pStyle w:val="a4"/>
        <w:shd w:val="clear" w:color="auto" w:fill="FFFFFF"/>
        <w:spacing w:before="0" w:beforeAutospacing="0" w:after="3" w:afterAutospacing="0" w:line="360" w:lineRule="atLeast"/>
        <w:ind w:left="10" w:right="335"/>
        <w:rPr>
          <w:sz w:val="20"/>
          <w:szCs w:val="20"/>
        </w:rPr>
        <w:sectPr w:rsidR="00131F42" w:rsidSect="005B4B2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52847" w:rsidRDefault="00552847" w:rsidP="00F77455">
      <w:pPr>
        <w:pStyle w:val="a4"/>
        <w:shd w:val="clear" w:color="auto" w:fill="FFFFFF"/>
        <w:spacing w:before="0" w:beforeAutospacing="0" w:after="3" w:afterAutospacing="0" w:line="360" w:lineRule="atLeast"/>
        <w:ind w:left="10" w:right="335"/>
        <w:rPr>
          <w:sz w:val="20"/>
          <w:szCs w:val="20"/>
        </w:rPr>
      </w:pP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197"/>
        <w:jc w:val="center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197"/>
        <w:jc w:val="center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C72547" w:rsidRDefault="00F77455" w:rsidP="006B0508">
      <w:pPr>
        <w:pStyle w:val="1"/>
        <w:shd w:val="clear" w:color="auto" w:fill="FFFFFF"/>
        <w:spacing w:before="0" w:beforeAutospacing="0" w:after="0" w:afterAutospacing="0" w:line="336" w:lineRule="atLeast"/>
        <w:ind w:left="726" w:right="710" w:hanging="281"/>
        <w:rPr>
          <w:sz w:val="28"/>
          <w:szCs w:val="28"/>
        </w:rPr>
      </w:pPr>
      <w:r w:rsidRPr="00C72547">
        <w:rPr>
          <w:b w:val="0"/>
          <w:bCs w:val="0"/>
          <w:sz w:val="28"/>
          <w:szCs w:val="28"/>
          <w:bdr w:val="none" w:sz="0" w:space="0" w:color="auto" w:frame="1"/>
        </w:rPr>
        <w:t>4. </w:t>
      </w:r>
      <w:r w:rsidRPr="00C72547">
        <w:rPr>
          <w:rStyle w:val="apple-converted-space"/>
          <w:b w:val="0"/>
          <w:bCs w:val="0"/>
          <w:sz w:val="28"/>
          <w:szCs w:val="28"/>
          <w:bdr w:val="none" w:sz="0" w:space="0" w:color="auto" w:frame="1"/>
        </w:rPr>
        <w:t> </w:t>
      </w:r>
      <w:r w:rsidRPr="00C72547">
        <w:rPr>
          <w:b w:val="0"/>
          <w:bCs w:val="0"/>
          <w:sz w:val="28"/>
          <w:szCs w:val="28"/>
        </w:rPr>
        <w:t>ОЖИДАЕМЫЕ РЕЗУЛЬТАТЫ</w:t>
      </w:r>
      <w:r w:rsidR="000F557F">
        <w:rPr>
          <w:b w:val="0"/>
          <w:bCs w:val="0"/>
          <w:sz w:val="28"/>
          <w:szCs w:val="28"/>
        </w:rPr>
        <w:t xml:space="preserve"> </w:t>
      </w:r>
      <w:r w:rsidRPr="00C72547">
        <w:rPr>
          <w:b w:val="0"/>
          <w:bCs w:val="0"/>
          <w:sz w:val="28"/>
          <w:szCs w:val="28"/>
        </w:rPr>
        <w:t xml:space="preserve"> РЕАЛИЗАЦИИ </w:t>
      </w:r>
      <w:r w:rsidR="000F557F">
        <w:rPr>
          <w:b w:val="0"/>
          <w:bCs w:val="0"/>
          <w:sz w:val="28"/>
          <w:szCs w:val="28"/>
        </w:rPr>
        <w:t xml:space="preserve"> </w:t>
      </w:r>
      <w:r w:rsidRPr="00C72547">
        <w:rPr>
          <w:b w:val="0"/>
          <w:bCs w:val="0"/>
          <w:sz w:val="28"/>
          <w:szCs w:val="28"/>
        </w:rPr>
        <w:t>ПРОГРАММЫ</w:t>
      </w:r>
      <w:r w:rsidR="006B0508" w:rsidRPr="00C72547">
        <w:rPr>
          <w:b w:val="0"/>
          <w:bCs w:val="0"/>
          <w:sz w:val="28"/>
          <w:szCs w:val="28"/>
        </w:rPr>
        <w:t>.</w:t>
      </w:r>
      <w:r w:rsidRPr="00C72547">
        <w:rPr>
          <w:sz w:val="28"/>
          <w:szCs w:val="28"/>
          <w:bdr w:val="none" w:sz="0" w:space="0" w:color="auto" w:frame="1"/>
        </w:rPr>
        <w:t>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1. </w:t>
      </w:r>
      <w:r w:rsidRPr="00C72547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C72547">
        <w:rPr>
          <w:sz w:val="28"/>
          <w:szCs w:val="28"/>
        </w:rPr>
        <w:t>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процесса.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2.  </w:t>
      </w:r>
      <w:r w:rsidRPr="00C72547">
        <w:rPr>
          <w:sz w:val="28"/>
          <w:szCs w:val="28"/>
        </w:rPr>
        <w:t>Оснащение 100% кабинетов в соответствии с требованиями ФГОС общего образования.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3.  </w:t>
      </w:r>
      <w:r w:rsidRPr="00C72547">
        <w:rPr>
          <w:sz w:val="28"/>
          <w:szCs w:val="28"/>
        </w:rPr>
        <w:t>Доступность не менее 75% учебных кабинетов к локальной сети школы и к Интернет-ресурсам.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4. </w:t>
      </w:r>
      <w:r w:rsidRPr="00C72547">
        <w:rPr>
          <w:sz w:val="28"/>
          <w:szCs w:val="28"/>
        </w:rPr>
        <w:t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5.  </w:t>
      </w:r>
      <w:r w:rsidRPr="00C72547">
        <w:rPr>
          <w:sz w:val="28"/>
          <w:szCs w:val="28"/>
        </w:rPr>
        <w:t>Не менее 25 % педагогов работают по инновационным образовательным технологиям.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 </w:t>
      </w:r>
    </w:p>
    <w:p w:rsidR="00F77455" w:rsidRPr="00C72547" w:rsidRDefault="00F77455" w:rsidP="006B0508">
      <w:pPr>
        <w:pStyle w:val="1"/>
        <w:shd w:val="clear" w:color="auto" w:fill="FFFFFF"/>
        <w:spacing w:before="0" w:beforeAutospacing="0" w:after="0" w:afterAutospacing="0" w:line="336" w:lineRule="atLeast"/>
        <w:ind w:left="726" w:right="710" w:hanging="281"/>
        <w:rPr>
          <w:sz w:val="28"/>
          <w:szCs w:val="28"/>
        </w:rPr>
      </w:pPr>
      <w:r w:rsidRPr="00C72547">
        <w:rPr>
          <w:b w:val="0"/>
          <w:bCs w:val="0"/>
          <w:sz w:val="28"/>
          <w:szCs w:val="28"/>
          <w:bdr w:val="none" w:sz="0" w:space="0" w:color="auto" w:frame="1"/>
        </w:rPr>
        <w:t>5. </w:t>
      </w:r>
      <w:r w:rsidRPr="00C72547">
        <w:rPr>
          <w:rStyle w:val="apple-converted-space"/>
          <w:b w:val="0"/>
          <w:bCs w:val="0"/>
          <w:sz w:val="28"/>
          <w:szCs w:val="28"/>
          <w:bdr w:val="none" w:sz="0" w:space="0" w:color="auto" w:frame="1"/>
        </w:rPr>
        <w:t> </w:t>
      </w:r>
      <w:r w:rsidRPr="00C72547">
        <w:rPr>
          <w:b w:val="0"/>
          <w:bCs w:val="0"/>
          <w:sz w:val="28"/>
          <w:szCs w:val="28"/>
        </w:rPr>
        <w:t>КОНТРОЛЬ ЗА ИСПОЛНЕНИЕМ ПРОГРАММЫ</w:t>
      </w:r>
      <w:r w:rsidR="006B0508" w:rsidRPr="00C72547">
        <w:rPr>
          <w:b w:val="0"/>
          <w:bCs w:val="0"/>
          <w:sz w:val="28"/>
          <w:szCs w:val="28"/>
        </w:rPr>
        <w:t>.</w:t>
      </w:r>
      <w:r w:rsidRPr="00C72547">
        <w:rPr>
          <w:sz w:val="28"/>
          <w:szCs w:val="28"/>
        </w:rPr>
        <w:t>       </w:t>
      </w:r>
      <w:r w:rsidRPr="00C72547">
        <w:rPr>
          <w:rStyle w:val="apple-converted-space"/>
          <w:sz w:val="28"/>
          <w:szCs w:val="28"/>
        </w:rPr>
        <w:t> </w:t>
      </w:r>
      <w:r w:rsidRPr="00C72547">
        <w:rPr>
          <w:sz w:val="28"/>
          <w:szCs w:val="28"/>
          <w:bdr w:val="none" w:sz="0" w:space="0" w:color="auto" w:frame="1"/>
        </w:rPr>
        <w:t> </w:t>
      </w:r>
    </w:p>
    <w:p w:rsidR="00F77455" w:rsidRPr="00C72547" w:rsidRDefault="00F77455" w:rsidP="00C72547">
      <w:pPr>
        <w:pStyle w:val="a4"/>
        <w:shd w:val="clear" w:color="auto" w:fill="FFFFFF"/>
        <w:spacing w:before="0" w:beforeAutospacing="0" w:after="103" w:afterAutospacing="0" w:line="360" w:lineRule="atLeast"/>
        <w:ind w:left="62" w:right="335"/>
        <w:rPr>
          <w:sz w:val="28"/>
          <w:szCs w:val="28"/>
        </w:rPr>
      </w:pPr>
      <w:r w:rsidRPr="00C72547">
        <w:rPr>
          <w:sz w:val="28"/>
          <w:szCs w:val="28"/>
        </w:rPr>
        <w:t>Контроль за выполнением Программы администрацией школы возложен на Управляющий  совет. Администра</w:t>
      </w:r>
      <w:r w:rsidR="000D49DB" w:rsidRPr="00C72547">
        <w:rPr>
          <w:sz w:val="28"/>
          <w:szCs w:val="28"/>
        </w:rPr>
        <w:t>ция, педагогический коллектив МБ</w:t>
      </w:r>
      <w:r w:rsidRPr="00C72547">
        <w:rPr>
          <w:sz w:val="28"/>
          <w:szCs w:val="28"/>
        </w:rPr>
        <w:t xml:space="preserve">ОУ </w:t>
      </w:r>
      <w:r w:rsidR="000D49DB" w:rsidRPr="00C72547">
        <w:rPr>
          <w:sz w:val="28"/>
          <w:szCs w:val="28"/>
        </w:rPr>
        <w:t>«</w:t>
      </w:r>
      <w:r w:rsidRPr="00C72547">
        <w:rPr>
          <w:sz w:val="28"/>
          <w:szCs w:val="28"/>
        </w:rPr>
        <w:t xml:space="preserve">СОШ № </w:t>
      </w:r>
      <w:r w:rsidR="000D49DB" w:rsidRPr="00C72547">
        <w:rPr>
          <w:sz w:val="28"/>
          <w:szCs w:val="28"/>
        </w:rPr>
        <w:t>50»</w:t>
      </w:r>
      <w:r w:rsidRPr="00C72547">
        <w:rPr>
          <w:sz w:val="28"/>
          <w:szCs w:val="28"/>
        </w:rPr>
        <w:t>, ученический коллектив, родительская общественность, социальные партнеры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</w:rPr>
        <w:t>Администрация М</w:t>
      </w:r>
      <w:r w:rsidR="000D49DB" w:rsidRPr="00C72547">
        <w:rPr>
          <w:sz w:val="28"/>
          <w:szCs w:val="28"/>
        </w:rPr>
        <w:t>Б</w:t>
      </w:r>
      <w:r w:rsidRPr="00C72547">
        <w:rPr>
          <w:sz w:val="28"/>
          <w:szCs w:val="28"/>
        </w:rPr>
        <w:t xml:space="preserve">ОУ </w:t>
      </w:r>
      <w:r w:rsidR="000D49DB" w:rsidRPr="00C72547">
        <w:rPr>
          <w:sz w:val="28"/>
          <w:szCs w:val="28"/>
        </w:rPr>
        <w:t>«</w:t>
      </w:r>
      <w:r w:rsidRPr="00C72547">
        <w:rPr>
          <w:sz w:val="28"/>
          <w:szCs w:val="28"/>
        </w:rPr>
        <w:t xml:space="preserve">СОШ № </w:t>
      </w:r>
      <w:r w:rsidR="000D49DB" w:rsidRPr="00C72547">
        <w:rPr>
          <w:sz w:val="28"/>
          <w:szCs w:val="28"/>
        </w:rPr>
        <w:t>50»</w:t>
      </w:r>
      <w:r w:rsidRPr="00C72547">
        <w:rPr>
          <w:sz w:val="28"/>
          <w:szCs w:val="28"/>
        </w:rPr>
        <w:t xml:space="preserve"> ежегодно подводит итоги выполнения Программы и публикует их на сайте образовательного учреждения.</w:t>
      </w: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9508AC">
      <w:pPr>
        <w:rPr>
          <w:rFonts w:ascii="Times New Roman" w:hAnsi="Times New Roman" w:cs="Times New Roman"/>
          <w:sz w:val="28"/>
          <w:szCs w:val="28"/>
        </w:rPr>
      </w:pPr>
    </w:p>
    <w:sectPr w:rsidR="00F77455" w:rsidRPr="00C72547" w:rsidSect="0013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D9" w:rsidRDefault="008245D9" w:rsidP="005E3A5B">
      <w:pPr>
        <w:spacing w:after="0" w:line="240" w:lineRule="auto"/>
      </w:pPr>
      <w:r>
        <w:separator/>
      </w:r>
    </w:p>
  </w:endnote>
  <w:endnote w:type="continuationSeparator" w:id="0">
    <w:p w:rsidR="008245D9" w:rsidRDefault="008245D9" w:rsidP="005E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D9" w:rsidRDefault="008245D9" w:rsidP="005E3A5B">
      <w:pPr>
        <w:spacing w:after="0" w:line="240" w:lineRule="auto"/>
      </w:pPr>
      <w:r>
        <w:separator/>
      </w:r>
    </w:p>
  </w:footnote>
  <w:footnote w:type="continuationSeparator" w:id="0">
    <w:p w:rsidR="008245D9" w:rsidRDefault="008245D9" w:rsidP="005E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C81"/>
    <w:multiLevelType w:val="multilevel"/>
    <w:tmpl w:val="FBB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C2A93"/>
    <w:multiLevelType w:val="multilevel"/>
    <w:tmpl w:val="00D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94D07"/>
    <w:multiLevelType w:val="hybridMultilevel"/>
    <w:tmpl w:val="81A64290"/>
    <w:lvl w:ilvl="0" w:tplc="1C3CAAE6">
      <w:start w:val="1"/>
      <w:numFmt w:val="upperRoman"/>
      <w:lvlText w:val="%1."/>
      <w:lvlJc w:val="left"/>
      <w:pPr>
        <w:ind w:left="108" w:hanging="2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07CE1BE">
      <w:numFmt w:val="bullet"/>
      <w:lvlText w:val="•"/>
      <w:lvlJc w:val="left"/>
      <w:pPr>
        <w:ind w:left="1204" w:hanging="260"/>
      </w:pPr>
      <w:rPr>
        <w:rFonts w:hint="default"/>
        <w:lang w:val="ru-RU" w:eastAsia="en-US" w:bidi="ar-SA"/>
      </w:rPr>
    </w:lvl>
    <w:lvl w:ilvl="2" w:tplc="E6CCA54C">
      <w:numFmt w:val="bullet"/>
      <w:lvlText w:val="•"/>
      <w:lvlJc w:val="left"/>
      <w:pPr>
        <w:ind w:left="2309" w:hanging="260"/>
      </w:pPr>
      <w:rPr>
        <w:rFonts w:hint="default"/>
        <w:lang w:val="ru-RU" w:eastAsia="en-US" w:bidi="ar-SA"/>
      </w:rPr>
    </w:lvl>
    <w:lvl w:ilvl="3" w:tplc="D7DA3F98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FCCA840C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32963040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5E08C3F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6A9A1DFA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66A42E4A">
      <w:numFmt w:val="bullet"/>
      <w:lvlText w:val="•"/>
      <w:lvlJc w:val="left"/>
      <w:pPr>
        <w:ind w:left="893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FD36823"/>
    <w:multiLevelType w:val="multilevel"/>
    <w:tmpl w:val="8322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A157A"/>
    <w:multiLevelType w:val="multilevel"/>
    <w:tmpl w:val="2ACE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F673A"/>
    <w:multiLevelType w:val="multilevel"/>
    <w:tmpl w:val="D96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08AC"/>
    <w:rsid w:val="00075CEC"/>
    <w:rsid w:val="000A25D7"/>
    <w:rsid w:val="000B0610"/>
    <w:rsid w:val="000D49DB"/>
    <w:rsid w:val="000F557F"/>
    <w:rsid w:val="00105FB4"/>
    <w:rsid w:val="00106FEF"/>
    <w:rsid w:val="00117DA4"/>
    <w:rsid w:val="001214CA"/>
    <w:rsid w:val="00131F42"/>
    <w:rsid w:val="00152594"/>
    <w:rsid w:val="001B18F9"/>
    <w:rsid w:val="001D5A6A"/>
    <w:rsid w:val="00224A5C"/>
    <w:rsid w:val="00224F78"/>
    <w:rsid w:val="0024211E"/>
    <w:rsid w:val="0028032F"/>
    <w:rsid w:val="002C0E23"/>
    <w:rsid w:val="002C7290"/>
    <w:rsid w:val="002E0881"/>
    <w:rsid w:val="00300204"/>
    <w:rsid w:val="00302C6C"/>
    <w:rsid w:val="00314482"/>
    <w:rsid w:val="00320F9B"/>
    <w:rsid w:val="00326C32"/>
    <w:rsid w:val="0033302D"/>
    <w:rsid w:val="003545B4"/>
    <w:rsid w:val="00374A3A"/>
    <w:rsid w:val="003752D6"/>
    <w:rsid w:val="00383FE5"/>
    <w:rsid w:val="0038624D"/>
    <w:rsid w:val="003955E3"/>
    <w:rsid w:val="003B403F"/>
    <w:rsid w:val="003E02E4"/>
    <w:rsid w:val="00415F7C"/>
    <w:rsid w:val="004679AF"/>
    <w:rsid w:val="00487B3C"/>
    <w:rsid w:val="00496C39"/>
    <w:rsid w:val="004E7245"/>
    <w:rsid w:val="00552847"/>
    <w:rsid w:val="00554233"/>
    <w:rsid w:val="0056506F"/>
    <w:rsid w:val="00577EDF"/>
    <w:rsid w:val="00585F70"/>
    <w:rsid w:val="00597F28"/>
    <w:rsid w:val="005B13F9"/>
    <w:rsid w:val="005B4B21"/>
    <w:rsid w:val="005C64C0"/>
    <w:rsid w:val="005D1897"/>
    <w:rsid w:val="005E2A8C"/>
    <w:rsid w:val="005E3A5B"/>
    <w:rsid w:val="00613153"/>
    <w:rsid w:val="00632004"/>
    <w:rsid w:val="0069430B"/>
    <w:rsid w:val="00697D50"/>
    <w:rsid w:val="006B0508"/>
    <w:rsid w:val="006B495B"/>
    <w:rsid w:val="006B7EBB"/>
    <w:rsid w:val="006F26EA"/>
    <w:rsid w:val="006F37AC"/>
    <w:rsid w:val="0070083B"/>
    <w:rsid w:val="00705E8F"/>
    <w:rsid w:val="00725548"/>
    <w:rsid w:val="00730589"/>
    <w:rsid w:val="00744C78"/>
    <w:rsid w:val="00753CAA"/>
    <w:rsid w:val="007B3A48"/>
    <w:rsid w:val="008245D9"/>
    <w:rsid w:val="00831EBF"/>
    <w:rsid w:val="008348AB"/>
    <w:rsid w:val="00891A78"/>
    <w:rsid w:val="0092481D"/>
    <w:rsid w:val="00931209"/>
    <w:rsid w:val="00936897"/>
    <w:rsid w:val="009508AC"/>
    <w:rsid w:val="0095188A"/>
    <w:rsid w:val="009615D2"/>
    <w:rsid w:val="00985E1C"/>
    <w:rsid w:val="00987ECA"/>
    <w:rsid w:val="009913DB"/>
    <w:rsid w:val="00A25D99"/>
    <w:rsid w:val="00A43E41"/>
    <w:rsid w:val="00A51A3E"/>
    <w:rsid w:val="00A64E1E"/>
    <w:rsid w:val="00A711EF"/>
    <w:rsid w:val="00AD339E"/>
    <w:rsid w:val="00AE2DE8"/>
    <w:rsid w:val="00AF5138"/>
    <w:rsid w:val="00B052E0"/>
    <w:rsid w:val="00B12EF6"/>
    <w:rsid w:val="00B15ACE"/>
    <w:rsid w:val="00B20DE2"/>
    <w:rsid w:val="00B6007E"/>
    <w:rsid w:val="00B75FDB"/>
    <w:rsid w:val="00BC145E"/>
    <w:rsid w:val="00BD5BCA"/>
    <w:rsid w:val="00BF65CC"/>
    <w:rsid w:val="00C046B1"/>
    <w:rsid w:val="00C375F5"/>
    <w:rsid w:val="00C40904"/>
    <w:rsid w:val="00C600D2"/>
    <w:rsid w:val="00C72547"/>
    <w:rsid w:val="00C7311C"/>
    <w:rsid w:val="00C81FFE"/>
    <w:rsid w:val="00C83AF3"/>
    <w:rsid w:val="00C83C38"/>
    <w:rsid w:val="00C91FB9"/>
    <w:rsid w:val="00CB4054"/>
    <w:rsid w:val="00CB6AA9"/>
    <w:rsid w:val="00CC6B8F"/>
    <w:rsid w:val="00CD15CE"/>
    <w:rsid w:val="00CD21BB"/>
    <w:rsid w:val="00CE38ED"/>
    <w:rsid w:val="00CF2CD4"/>
    <w:rsid w:val="00D33E17"/>
    <w:rsid w:val="00D57AFE"/>
    <w:rsid w:val="00D63153"/>
    <w:rsid w:val="00D77E54"/>
    <w:rsid w:val="00DB7BBA"/>
    <w:rsid w:val="00E0223F"/>
    <w:rsid w:val="00E02D13"/>
    <w:rsid w:val="00E418FD"/>
    <w:rsid w:val="00E62C94"/>
    <w:rsid w:val="00E86887"/>
    <w:rsid w:val="00E93A06"/>
    <w:rsid w:val="00E97D2D"/>
    <w:rsid w:val="00EB28F7"/>
    <w:rsid w:val="00EC30CC"/>
    <w:rsid w:val="00ED4273"/>
    <w:rsid w:val="00F111DC"/>
    <w:rsid w:val="00F32D73"/>
    <w:rsid w:val="00F4223F"/>
    <w:rsid w:val="00F542D1"/>
    <w:rsid w:val="00F77455"/>
    <w:rsid w:val="00F95DB7"/>
    <w:rsid w:val="00F96AA1"/>
    <w:rsid w:val="00FA5141"/>
    <w:rsid w:val="00FB0F7B"/>
    <w:rsid w:val="00FB6761"/>
    <w:rsid w:val="00FC3761"/>
    <w:rsid w:val="00FE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4EA"/>
  <w15:docId w15:val="{69284B55-7BAB-43D5-815A-A329A09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21"/>
  </w:style>
  <w:style w:type="paragraph" w:styleId="1">
    <w:name w:val="heading 1"/>
    <w:basedOn w:val="a"/>
    <w:link w:val="10"/>
    <w:uiPriority w:val="9"/>
    <w:qFormat/>
    <w:rsid w:val="00950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508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45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74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77455"/>
    <w:rPr>
      <w:rFonts w:ascii="Arial" w:eastAsia="Times New Roman" w:hAnsi="Arial" w:cs="Arial"/>
      <w:vanish/>
      <w:sz w:val="16"/>
      <w:szCs w:val="16"/>
    </w:rPr>
  </w:style>
  <w:style w:type="character" w:customStyle="1" w:styleId="hidesmart">
    <w:name w:val="_hide_smart"/>
    <w:basedOn w:val="a0"/>
    <w:rsid w:val="00F77455"/>
  </w:style>
  <w:style w:type="character" w:customStyle="1" w:styleId="mat-placeholder-required">
    <w:name w:val="mat-placeholder-required"/>
    <w:basedOn w:val="a0"/>
    <w:rsid w:val="00F77455"/>
  </w:style>
  <w:style w:type="character" w:customStyle="1" w:styleId="mat-button-wrapper">
    <w:name w:val="mat-button-wrapper"/>
    <w:basedOn w:val="a0"/>
    <w:rsid w:val="00F7745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74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77455"/>
    <w:rPr>
      <w:rFonts w:ascii="Arial" w:eastAsia="Times New Roman" w:hAnsi="Arial" w:cs="Arial"/>
      <w:vanish/>
      <w:sz w:val="16"/>
      <w:szCs w:val="16"/>
    </w:rPr>
  </w:style>
  <w:style w:type="character" w:customStyle="1" w:styleId="ng-star-inserted">
    <w:name w:val="ng-star-inserted"/>
    <w:basedOn w:val="a0"/>
    <w:rsid w:val="00F77455"/>
  </w:style>
  <w:style w:type="table" w:customStyle="1" w:styleId="TableNormal">
    <w:name w:val="Table Normal"/>
    <w:uiPriority w:val="2"/>
    <w:semiHidden/>
    <w:unhideWhenUsed/>
    <w:qFormat/>
    <w:rsid w:val="00131F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1F4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131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31F4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 Spacing"/>
    <w:uiPriority w:val="1"/>
    <w:qFormat/>
    <w:rsid w:val="00131F4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E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A5B"/>
  </w:style>
  <w:style w:type="paragraph" w:styleId="aa">
    <w:name w:val="footer"/>
    <w:basedOn w:val="a"/>
    <w:link w:val="ab"/>
    <w:uiPriority w:val="99"/>
    <w:unhideWhenUsed/>
    <w:rsid w:val="005E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A5B"/>
  </w:style>
  <w:style w:type="paragraph" w:styleId="ac">
    <w:name w:val="List Paragraph"/>
    <w:basedOn w:val="a"/>
    <w:uiPriority w:val="1"/>
    <w:qFormat/>
    <w:rsid w:val="005E3A5B"/>
    <w:pPr>
      <w:widowControl w:val="0"/>
      <w:autoSpaceDE w:val="0"/>
      <w:autoSpaceDN w:val="0"/>
      <w:spacing w:after="0" w:line="240" w:lineRule="auto"/>
      <w:ind w:left="502" w:hanging="284"/>
    </w:pPr>
    <w:rPr>
      <w:rFonts w:ascii="Times New Roman" w:eastAsia="Times New Roman" w:hAnsi="Times New Roman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5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1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4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77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7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2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5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27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21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4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6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08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1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79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4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5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96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27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07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46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0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13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1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1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3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1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7760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9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585712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4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1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08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4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709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328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9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8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4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353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0105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5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75737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080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1071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6734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6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hoya04school.obr04.ru/upload/medialibrary/303/%D0%9F%D0%BE%D0%B4%D0%B0%D1%87%D0%B0_%D0%B7%D0%B0%D1%8F%D0%B2%D0%BE%D0%BA_%D0%A3%D1%87%D1%80%D0%B5%D0%B4%D0%B8%D1%82%D0%B5%D0%BB%D1%8E_%D0%BD%D0%B0_%D0%B2%D1%8B%D0%B4%D0%B5%D0%BB%D0%B5%D0%BD%D0%B8%D0%B5_%D0%B4%D0%BE%D0%BF%D0%BE%D0%BB%D0%BD%D0%B8%D1%82%D0%B5%D0%BB%D1%8C%D0%BD%D0%BE%D0%B3%D0%BE_%D1%84%D0%B8%D0%BD%D0%B0%D0%BD%D1%81%D0%B8%D1%80%D0%BE%D0%B2%D0%B0%D0%BD%D0%B8%D1%8F_%D0%B4%D0%BB%D1%8F_%D0%BF%D1%80%D0%B8%D0%BE%D0%B1%D1%80%D0%B5%D1%82%D0%B5%D0%BD%D0%B8%D1%8F_%D1%81%D0%BE%D0%B2%D1%80%D0%B5%D0%BC%D0%B5%D0%BD%D0%BD%D0%BE%D0%B3%D0%BE_%D1%83%D1%87%D0%B5%D0%B1%D0%BD%D0%BE%D0%B3%D0%BE_%D0%BE%D0%B1%D0%BE%D1%80%D1%83%D0%B4%D0%BE%D0%B2%D0%B0%D0%BD%D0%B8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oya04school.obr04.ru/upload/medialibrary/21a/%D0%90%D0%BA%D1%82%D0%B8%D0%B2%D0%BD%D0%BE%D0%B5_%D1%83%D1%87%D0%B0%D1%81%D1%82%D0%B8%D0%B5_%D0%B2_%D0%B3%D1%80%D0%B0%D0%BD%D1%82%D0%B0%D1%8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oya04school.obr04.ru/upload/medialibrary/098/%D0%9F%D1%80%D0%BE%D0%B3%D1%80%D0%B0%D0%BC%D0%BC%D0%B0_%D0%9D%D0%B8%D0%B7%D0%BA%D0%B8%D0%B9_%D1%83%D1%80%D0%BE%D0%B2%D0%B5%D0%BD%D1%8C_%D0%BE%D1%81%D0%BD%D0%B0%D1%89%D0%B5%D0%BD%D0%B8%D1%8F_%D1%88%D0%BA%D0%BE%D0%BB%D1%8B_(1)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29</cp:revision>
  <cp:lastPrinted>2021-06-19T07:12:00Z</cp:lastPrinted>
  <dcterms:created xsi:type="dcterms:W3CDTF">2021-06-17T12:59:00Z</dcterms:created>
  <dcterms:modified xsi:type="dcterms:W3CDTF">2021-06-20T20:26:00Z</dcterms:modified>
</cp:coreProperties>
</file>